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657F3B">
      <w:pPr>
        <w:spacing w:before="1"/>
        <w:rPr>
          <w:b/>
          <w:sz w:val="11"/>
        </w:rPr>
      </w:pPr>
    </w:p>
    <w:p w:rsidR="00657F3B" w:rsidRDefault="00403110">
      <w:pPr>
        <w:pStyle w:val="Title"/>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39760C" w:rsidP="0039760C">
      <w:pPr>
        <w:spacing w:before="100"/>
        <w:ind w:right="425"/>
        <w:rPr>
          <w:sz w:val="26"/>
          <w:lang w:val="vi-VN"/>
        </w:rPr>
      </w:pPr>
      <w:r>
        <w:rPr>
          <w:sz w:val="26"/>
          <w:lang w:val="vi-VN"/>
        </w:rPr>
        <w:t xml:space="preserve">        </w:t>
      </w:r>
      <w:r w:rsidR="00403110">
        <w:rPr>
          <w:sz w:val="26"/>
        </w:rPr>
        <w:t>Kính</w:t>
      </w:r>
      <w:r w:rsidR="00403110">
        <w:rPr>
          <w:spacing w:val="-5"/>
          <w:sz w:val="26"/>
        </w:rPr>
        <w:t xml:space="preserve"> </w:t>
      </w:r>
      <w:r w:rsidR="00403110">
        <w:rPr>
          <w:sz w:val="26"/>
        </w:rPr>
        <w:t>gửi:</w:t>
      </w:r>
      <w:r w:rsidR="00403110">
        <w:rPr>
          <w:spacing w:val="-4"/>
          <w:sz w:val="26"/>
        </w:rPr>
        <w:t xml:space="preserve"> </w:t>
      </w:r>
      <w:r w:rsidR="00403110">
        <w:rPr>
          <w:sz w:val="26"/>
        </w:rPr>
        <w:t>Công</w:t>
      </w:r>
      <w:r w:rsidR="00403110">
        <w:rPr>
          <w:spacing w:val="-4"/>
          <w:sz w:val="26"/>
        </w:rPr>
        <w:t xml:space="preserve"> </w:t>
      </w:r>
      <w:r w:rsidR="00403110">
        <w:rPr>
          <w:sz w:val="26"/>
        </w:rPr>
        <w:t>ty</w:t>
      </w:r>
      <w:r w:rsidR="00403110">
        <w:rPr>
          <w:spacing w:val="-9"/>
          <w:sz w:val="26"/>
        </w:rPr>
        <w:t xml:space="preserve"> </w:t>
      </w:r>
      <w:r w:rsidR="00403110">
        <w:rPr>
          <w:sz w:val="26"/>
        </w:rPr>
        <w:t>Đấu</w:t>
      </w:r>
      <w:r w:rsidR="00403110">
        <w:rPr>
          <w:spacing w:val="-3"/>
          <w:sz w:val="26"/>
        </w:rPr>
        <w:t xml:space="preserve"> </w:t>
      </w:r>
      <w:r w:rsidR="00403110">
        <w:rPr>
          <w:sz w:val="26"/>
        </w:rPr>
        <w:t>giá</w:t>
      </w:r>
      <w:r w:rsidR="00403110">
        <w:rPr>
          <w:spacing w:val="-4"/>
          <w:sz w:val="26"/>
        </w:rPr>
        <w:t xml:space="preserve"> </w:t>
      </w:r>
      <w:r w:rsidR="00403110">
        <w:rPr>
          <w:sz w:val="26"/>
        </w:rPr>
        <w:t>Hợp</w:t>
      </w:r>
      <w:r w:rsidR="00403110">
        <w:rPr>
          <w:spacing w:val="-4"/>
          <w:sz w:val="26"/>
        </w:rPr>
        <w:t xml:space="preserve"> </w:t>
      </w:r>
      <w:r w:rsidR="00403110">
        <w:rPr>
          <w:sz w:val="26"/>
        </w:rPr>
        <w:t>danh</w:t>
      </w:r>
      <w:r w:rsidR="00403110">
        <w:rPr>
          <w:spacing w:val="-4"/>
          <w:sz w:val="26"/>
        </w:rPr>
        <w:t xml:space="preserve"> </w:t>
      </w:r>
      <w:r w:rsidR="00403110">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736"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678"/>
      </w:tblGrid>
      <w:tr w:rsidR="00657F3B" w:rsidTr="00DB05A3">
        <w:trPr>
          <w:trHeight w:val="313"/>
        </w:trPr>
        <w:tc>
          <w:tcPr>
            <w:tcW w:w="9736"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DB05A3">
        <w:trPr>
          <w:trHeight w:val="633"/>
        </w:trPr>
        <w:tc>
          <w:tcPr>
            <w:tcW w:w="9736"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DB05A3">
        <w:trPr>
          <w:trHeight w:val="453"/>
        </w:trPr>
        <w:tc>
          <w:tcPr>
            <w:tcW w:w="9736"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DB05A3">
        <w:trPr>
          <w:trHeight w:val="633"/>
        </w:trPr>
        <w:tc>
          <w:tcPr>
            <w:tcW w:w="9736"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D873F2">
            <w:pPr>
              <w:pStyle w:val="TableParagraph"/>
              <w:tabs>
                <w:tab w:val="left" w:pos="5088"/>
              </w:tabs>
              <w:spacing w:before="120"/>
              <w:ind w:left="0"/>
              <w:rPr>
                <w:sz w:val="24"/>
                <w:lang w:val="vi-VN"/>
              </w:rPr>
            </w:pPr>
            <w:r>
              <w:rPr>
                <w:sz w:val="24"/>
              </w:rPr>
              <w:t>Nơi cấp:</w:t>
            </w:r>
            <w:r w:rsidR="00DB05A3">
              <w:rPr>
                <w:sz w:val="24"/>
                <w:lang w:val="vi-VN"/>
              </w:rPr>
              <w:t xml:space="preserve"> Cục cảnh sát QLHC về TTXH</w:t>
            </w:r>
          </w:p>
        </w:tc>
      </w:tr>
      <w:tr w:rsidR="00657F3B" w:rsidTr="00DB05A3">
        <w:trPr>
          <w:trHeight w:val="453"/>
        </w:trPr>
        <w:tc>
          <w:tcPr>
            <w:tcW w:w="5058" w:type="dxa"/>
          </w:tcPr>
          <w:p w:rsidR="00657F3B" w:rsidRDefault="00403110">
            <w:pPr>
              <w:pStyle w:val="TableParagraph"/>
              <w:spacing w:before="102"/>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678" w:type="dxa"/>
          </w:tcPr>
          <w:p w:rsidR="00657F3B" w:rsidRDefault="00403110">
            <w:pPr>
              <w:pStyle w:val="TableParagraph"/>
              <w:spacing w:before="102"/>
              <w:ind w:left="105"/>
              <w:rPr>
                <w:sz w:val="24"/>
              </w:rPr>
            </w:pPr>
            <w:r>
              <w:rPr>
                <w:spacing w:val="-2"/>
                <w:sz w:val="24"/>
              </w:rPr>
              <w:t>Email:</w:t>
            </w:r>
          </w:p>
        </w:tc>
      </w:tr>
      <w:tr w:rsidR="00657F3B" w:rsidTr="00DB05A3">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678"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DB05A3">
        <w:trPr>
          <w:trHeight w:val="456"/>
        </w:trPr>
        <w:tc>
          <w:tcPr>
            <w:tcW w:w="9736" w:type="dxa"/>
            <w:gridSpan w:val="2"/>
          </w:tcPr>
          <w:p w:rsidR="00657F3B" w:rsidRDefault="00DB05A3" w:rsidP="00DB05A3">
            <w:pPr>
              <w:pStyle w:val="TableParagraph"/>
              <w:tabs>
                <w:tab w:val="left" w:pos="5098"/>
              </w:tabs>
              <w:spacing w:before="102"/>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537AFB" w:rsidRDefault="00403110" w:rsidP="00537AFB">
      <w:pPr>
        <w:spacing w:before="84"/>
        <w:ind w:left="143"/>
        <w:jc w:val="both"/>
        <w:rPr>
          <w:b/>
          <w:spacing w:val="24"/>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D40959" w:rsidRPr="00D40959">
        <w:rPr>
          <w:b/>
          <w:spacing w:val="24"/>
          <w:sz w:val="24"/>
          <w:lang w:val="vi-VN"/>
        </w:rPr>
        <w:t>Phòng Kinh tế xã Thăng Trường</w:t>
      </w:r>
    </w:p>
    <w:p w:rsidR="00657F3B" w:rsidRPr="00537AFB" w:rsidRDefault="00657F3B">
      <w:pPr>
        <w:spacing w:before="2" w:after="1"/>
        <w:rPr>
          <w:b/>
          <w:sz w:val="7"/>
          <w:lang w:val="vi-VN"/>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7"/>
        <w:gridCol w:w="1559"/>
        <w:gridCol w:w="1418"/>
        <w:gridCol w:w="1559"/>
      </w:tblGrid>
      <w:tr w:rsidR="00657F3B" w:rsidTr="0039760C">
        <w:trPr>
          <w:trHeight w:val="845"/>
        </w:trPr>
        <w:tc>
          <w:tcPr>
            <w:tcW w:w="5087" w:type="dxa"/>
          </w:tcPr>
          <w:p w:rsidR="00DB05A3" w:rsidRDefault="00DB05A3">
            <w:pPr>
              <w:pStyle w:val="TableParagraph"/>
              <w:ind w:left="7"/>
              <w:jc w:val="center"/>
              <w:rPr>
                <w:b/>
                <w:sz w:val="24"/>
                <w:lang w:val="vi-VN"/>
              </w:rPr>
            </w:pPr>
            <w:r>
              <w:rPr>
                <w:b/>
                <w:sz w:val="24"/>
                <w:lang w:val="vi-VN"/>
              </w:rPr>
              <w:t xml:space="preserve"> </w:t>
            </w:r>
          </w:p>
          <w:p w:rsidR="00657F3B" w:rsidRDefault="00403110">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559" w:type="dxa"/>
          </w:tcPr>
          <w:p w:rsidR="00D40959" w:rsidRDefault="00403110" w:rsidP="00DB05A3">
            <w:pPr>
              <w:pStyle w:val="TableParagraph"/>
              <w:ind w:left="0"/>
              <w:jc w:val="center"/>
              <w:rPr>
                <w:b/>
                <w:sz w:val="24"/>
              </w:rPr>
            </w:pPr>
            <w:r>
              <w:rPr>
                <w:b/>
                <w:sz w:val="24"/>
              </w:rPr>
              <w:t>Giá khởi điểm</w:t>
            </w:r>
          </w:p>
          <w:p w:rsidR="00657F3B" w:rsidRPr="00D6330A" w:rsidRDefault="00403110" w:rsidP="00DB05A3">
            <w:pPr>
              <w:pStyle w:val="TableParagraph"/>
              <w:ind w:left="0"/>
              <w:jc w:val="center"/>
              <w:rPr>
                <w:b/>
                <w:sz w:val="24"/>
                <w:lang w:val="vi-VN"/>
              </w:rPr>
            </w:pPr>
            <w:r>
              <w:rPr>
                <w:b/>
                <w:sz w:val="24"/>
              </w:rPr>
              <w:t xml:space="preserve"> </w:t>
            </w:r>
            <w:r w:rsidRPr="00D6330A">
              <w:rPr>
                <w:spacing w:val="-6"/>
                <w:sz w:val="24"/>
              </w:rPr>
              <w:t>(đồng</w:t>
            </w:r>
            <w:r w:rsidR="00D6330A" w:rsidRPr="00D6330A">
              <w:rPr>
                <w:spacing w:val="-6"/>
                <w:sz w:val="24"/>
                <w:lang w:val="vi-VN"/>
              </w:rPr>
              <w:t>)</w:t>
            </w:r>
          </w:p>
        </w:tc>
        <w:tc>
          <w:tcPr>
            <w:tcW w:w="1418" w:type="dxa"/>
          </w:tcPr>
          <w:p w:rsidR="00657F3B" w:rsidRPr="00D6330A" w:rsidRDefault="00403110" w:rsidP="0071442C">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657F3B" w:rsidRPr="00D6330A" w:rsidRDefault="00403110" w:rsidP="0071442C">
            <w:pPr>
              <w:pStyle w:val="TableParagraph"/>
              <w:ind w:left="0"/>
              <w:jc w:val="center"/>
              <w:rPr>
                <w:sz w:val="24"/>
              </w:rPr>
            </w:pPr>
            <w:r w:rsidRPr="00D6330A">
              <w:rPr>
                <w:sz w:val="24"/>
              </w:rPr>
              <w:t>(</w:t>
            </w:r>
            <w:r w:rsidRPr="00D6330A">
              <w:rPr>
                <w:spacing w:val="-2"/>
                <w:sz w:val="24"/>
              </w:rPr>
              <w:t>đồng</w:t>
            </w:r>
            <w:r w:rsidR="00DB05A3">
              <w:rPr>
                <w:spacing w:val="-2"/>
                <w:sz w:val="24"/>
                <w:lang w:val="vi-VN"/>
              </w:rPr>
              <w:t>/1 hồ sơ</w:t>
            </w:r>
            <w:r w:rsidRPr="00D6330A">
              <w:rPr>
                <w:spacing w:val="-2"/>
                <w:sz w:val="24"/>
              </w:rPr>
              <w:t>)</w:t>
            </w:r>
          </w:p>
        </w:tc>
        <w:tc>
          <w:tcPr>
            <w:tcW w:w="1559" w:type="dxa"/>
          </w:tcPr>
          <w:p w:rsidR="00657F3B" w:rsidRPr="00D6330A" w:rsidRDefault="00403110" w:rsidP="0071442C">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gia đấu giá</w:t>
            </w:r>
          </w:p>
          <w:p w:rsidR="00657F3B" w:rsidRPr="00D6330A" w:rsidRDefault="00403110" w:rsidP="0071442C">
            <w:pPr>
              <w:pStyle w:val="TableParagraph"/>
              <w:ind w:left="0"/>
              <w:jc w:val="center"/>
              <w:rPr>
                <w:sz w:val="24"/>
              </w:rPr>
            </w:pPr>
            <w:r w:rsidRPr="00D6330A">
              <w:rPr>
                <w:spacing w:val="-4"/>
                <w:sz w:val="24"/>
              </w:rPr>
              <w:t>(đồng</w:t>
            </w:r>
            <w:r w:rsidR="00DB05A3">
              <w:rPr>
                <w:spacing w:val="-4"/>
                <w:sz w:val="24"/>
                <w:lang w:val="vi-VN"/>
              </w:rPr>
              <w:t>/1 hồ sơ</w:t>
            </w:r>
            <w:r w:rsidRPr="00D6330A">
              <w:rPr>
                <w:spacing w:val="-9"/>
                <w:sz w:val="24"/>
              </w:rPr>
              <w:t xml:space="preserve"> </w:t>
            </w:r>
            <w:r w:rsidRPr="00D6330A">
              <w:rPr>
                <w:spacing w:val="-10"/>
                <w:sz w:val="24"/>
              </w:rPr>
              <w:t>)</w:t>
            </w:r>
          </w:p>
        </w:tc>
      </w:tr>
      <w:tr w:rsidR="00657F3B" w:rsidTr="0039760C">
        <w:trPr>
          <w:trHeight w:val="842"/>
        </w:trPr>
        <w:tc>
          <w:tcPr>
            <w:tcW w:w="5087" w:type="dxa"/>
          </w:tcPr>
          <w:p w:rsidR="00657F3B" w:rsidRPr="00D40959" w:rsidRDefault="0039760C" w:rsidP="0039760C">
            <w:pPr>
              <w:pStyle w:val="TableParagraph"/>
              <w:jc w:val="both"/>
              <w:rPr>
                <w:sz w:val="24"/>
                <w:lang w:val="vi-VN"/>
              </w:rPr>
            </w:pPr>
            <w:r w:rsidRPr="0039760C">
              <w:rPr>
                <w:sz w:val="24"/>
              </w:rPr>
              <w:t>Củi Keo lưởi liềm sau khi khai thác (chặt hạ) tại xã Thăng Trường, thành phố Đà Nẵng thuộc hạng mục khai thác cây trồng tái sinh sau thanh lý rừng năm 2021 để thực hiện dự án: Đầu tư xây dựng và kinh doanh kết cấu hạ tầng phân khu B- Khu Công nghiệp Nam Th</w:t>
            </w:r>
            <w:r>
              <w:rPr>
                <w:sz w:val="24"/>
              </w:rPr>
              <w:t>ăng Bình.</w:t>
            </w:r>
          </w:p>
        </w:tc>
        <w:tc>
          <w:tcPr>
            <w:tcW w:w="1559" w:type="dxa"/>
          </w:tcPr>
          <w:p w:rsidR="00657F3B" w:rsidRDefault="00D40959" w:rsidP="0071442C">
            <w:pPr>
              <w:pStyle w:val="TableParagraph"/>
              <w:spacing w:before="360"/>
              <w:ind w:left="0"/>
              <w:jc w:val="center"/>
              <w:rPr>
                <w:sz w:val="24"/>
              </w:rPr>
            </w:pPr>
            <w:r w:rsidRPr="00D40959">
              <w:rPr>
                <w:spacing w:val="-2"/>
                <w:sz w:val="24"/>
                <w:lang w:val="vi-VN"/>
              </w:rPr>
              <w:t>217.584.250</w:t>
            </w:r>
          </w:p>
        </w:tc>
        <w:tc>
          <w:tcPr>
            <w:tcW w:w="1418" w:type="dxa"/>
          </w:tcPr>
          <w:p w:rsidR="00657F3B" w:rsidRPr="007A0CDF" w:rsidRDefault="00D40959" w:rsidP="00537AFB">
            <w:pPr>
              <w:pStyle w:val="TableParagraph"/>
              <w:spacing w:before="360"/>
              <w:ind w:left="0"/>
              <w:jc w:val="center"/>
              <w:rPr>
                <w:sz w:val="24"/>
              </w:rPr>
            </w:pPr>
            <w:bookmarkStart w:id="0" w:name="_GoBack"/>
            <w:r w:rsidRPr="007A0CDF">
              <w:rPr>
                <w:spacing w:val="-2"/>
                <w:szCs w:val="28"/>
                <w:lang w:val="vi-VN"/>
              </w:rPr>
              <w:t>43.516.000</w:t>
            </w:r>
            <w:bookmarkEnd w:id="0"/>
          </w:p>
        </w:tc>
        <w:tc>
          <w:tcPr>
            <w:tcW w:w="1559" w:type="dxa"/>
          </w:tcPr>
          <w:p w:rsidR="00657F3B" w:rsidRDefault="00537AFB" w:rsidP="0071442C">
            <w:pPr>
              <w:pStyle w:val="TableParagraph"/>
              <w:spacing w:before="360"/>
              <w:ind w:left="0"/>
              <w:jc w:val="center"/>
              <w:rPr>
                <w:sz w:val="24"/>
              </w:rPr>
            </w:pPr>
            <w:r>
              <w:rPr>
                <w:spacing w:val="-2"/>
                <w:sz w:val="24"/>
                <w:lang w:val="vi-VN"/>
              </w:rPr>
              <w:t>10</w:t>
            </w:r>
            <w:r w:rsidR="0071442C" w:rsidRPr="0071442C">
              <w:rPr>
                <w:spacing w:val="-2"/>
                <w:sz w:val="24"/>
              </w:rPr>
              <w:t>0.000</w:t>
            </w:r>
          </w:p>
        </w:tc>
      </w:tr>
    </w:tbl>
    <w:p w:rsidR="00657F3B" w:rsidRDefault="00403110">
      <w:pPr>
        <w:pStyle w:val="ListParagraph"/>
        <w:numPr>
          <w:ilvl w:val="0"/>
          <w:numId w:val="1"/>
        </w:numPr>
        <w:tabs>
          <w:tab w:val="left" w:pos="543"/>
        </w:tabs>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D40959" w:rsidRDefault="00D40959" w:rsidP="0039760C">
      <w:pPr>
        <w:pStyle w:val="BodyText"/>
        <w:spacing w:before="47"/>
        <w:ind w:left="142" w:right="578" w:firstLine="403"/>
        <w:jc w:val="both"/>
      </w:pPr>
      <w:r>
        <w:t>Đã tìm hiểu kỹ các thông tin về tính pháp lý, nguồn gốc tài sản, Đã đọc kỹ Quy chế và thực hiện đúng các quy định tại Quy chế cuộc đấu giá. Không có bất kỳ khiếu nại, khiếu kiện nào về sau liên quan đến thủ tục, trình tự đấu giá, tài sản và tính pháp lý của hồ sơ tài sản đấu giá, không nhận lại tiền mua hồ sơ trong bất cứ trường hợp nào, kể cả việc tạm dừng cuộc đấu giá.</w:t>
      </w:r>
    </w:p>
    <w:p w:rsidR="00657F3B" w:rsidRDefault="00D40959" w:rsidP="0039760C">
      <w:pPr>
        <w:pStyle w:val="BodyText"/>
        <w:spacing w:before="47"/>
        <w:ind w:left="142" w:right="578" w:firstLine="403"/>
        <w:jc w:val="both"/>
      </w:pPr>
      <w: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r w:rsidR="00403110">
        <w:t>.</w:t>
      </w:r>
    </w:p>
    <w:p w:rsidR="00657F3B" w:rsidRPr="00D40959"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D40959">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rsidSect="0039760C">
      <w:type w:val="continuous"/>
      <w:pgSz w:w="11910" w:h="16850"/>
      <w:pgMar w:top="851" w:right="567"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1A3710"/>
    <w:rsid w:val="003224AA"/>
    <w:rsid w:val="0039760C"/>
    <w:rsid w:val="003B7793"/>
    <w:rsid w:val="003C05EF"/>
    <w:rsid w:val="00403110"/>
    <w:rsid w:val="00537AFB"/>
    <w:rsid w:val="00657F3B"/>
    <w:rsid w:val="0071442C"/>
    <w:rsid w:val="007A0CDF"/>
    <w:rsid w:val="00942F87"/>
    <w:rsid w:val="00B36C2B"/>
    <w:rsid w:val="00B536BE"/>
    <w:rsid w:val="00B6763C"/>
    <w:rsid w:val="00C05522"/>
    <w:rsid w:val="00D40959"/>
    <w:rsid w:val="00D6330A"/>
    <w:rsid w:val="00D873F2"/>
    <w:rsid w:val="00DA5FA4"/>
    <w:rsid w:val="00DB05A3"/>
    <w:rsid w:val="00E45E05"/>
    <w:rsid w:val="00E63542"/>
    <w:rsid w:val="00EE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11</cp:revision>
  <dcterms:created xsi:type="dcterms:W3CDTF">2025-03-09T10:16:00Z</dcterms:created>
  <dcterms:modified xsi:type="dcterms:W3CDTF">2026-01-05T22:37:00Z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