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657F3B">
      <w:pPr>
        <w:spacing w:before="1"/>
        <w:rPr>
          <w:b/>
          <w:sz w:val="11"/>
        </w:rPr>
      </w:pPr>
    </w:p>
    <w:p w:rsidR="00657F3B" w:rsidRDefault="00657F3B">
      <w:pPr>
        <w:spacing w:before="18"/>
        <w:rPr>
          <w:b/>
          <w:sz w:val="26"/>
        </w:rPr>
      </w:pPr>
    </w:p>
    <w:p w:rsidR="00657F3B" w:rsidRDefault="00403110">
      <w:pPr>
        <w:pStyle w:val="Title"/>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Default="00657F3B">
      <w:pPr>
        <w:spacing w:before="8"/>
        <w:rPr>
          <w:b/>
          <w:sz w:val="28"/>
        </w:rPr>
      </w:pPr>
    </w:p>
    <w:p w:rsidR="00657F3B" w:rsidRPr="00403110" w:rsidRDefault="00403110">
      <w:pPr>
        <w:ind w:left="2"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736"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678"/>
      </w:tblGrid>
      <w:tr w:rsidR="00657F3B" w:rsidTr="00DB05A3">
        <w:trPr>
          <w:trHeight w:val="313"/>
        </w:trPr>
        <w:tc>
          <w:tcPr>
            <w:tcW w:w="9736"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DB05A3">
        <w:trPr>
          <w:trHeight w:val="633"/>
        </w:trPr>
        <w:tc>
          <w:tcPr>
            <w:tcW w:w="9736"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DB05A3">
        <w:trPr>
          <w:trHeight w:val="453"/>
        </w:trPr>
        <w:tc>
          <w:tcPr>
            <w:tcW w:w="9736"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DB05A3">
        <w:trPr>
          <w:trHeight w:val="633"/>
        </w:trPr>
        <w:tc>
          <w:tcPr>
            <w:tcW w:w="9736"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D873F2">
            <w:pPr>
              <w:pStyle w:val="TableParagraph"/>
              <w:tabs>
                <w:tab w:val="left" w:pos="5088"/>
              </w:tabs>
              <w:spacing w:before="120"/>
              <w:ind w:left="0"/>
              <w:rPr>
                <w:sz w:val="24"/>
                <w:lang w:val="vi-VN"/>
              </w:rPr>
            </w:pPr>
            <w:r>
              <w:rPr>
                <w:sz w:val="24"/>
              </w:rPr>
              <w:t>Nơi cấp:</w:t>
            </w:r>
            <w:r w:rsidR="00DB05A3">
              <w:rPr>
                <w:sz w:val="24"/>
                <w:lang w:val="vi-VN"/>
              </w:rPr>
              <w:t xml:space="preserve"> Cục cảnh sát QLHC về TTXH</w:t>
            </w:r>
          </w:p>
        </w:tc>
      </w:tr>
      <w:tr w:rsidR="00657F3B" w:rsidTr="00DB05A3">
        <w:trPr>
          <w:trHeight w:val="453"/>
        </w:trPr>
        <w:tc>
          <w:tcPr>
            <w:tcW w:w="5058" w:type="dxa"/>
          </w:tcPr>
          <w:p w:rsidR="00657F3B" w:rsidRDefault="00403110">
            <w:pPr>
              <w:pStyle w:val="TableParagraph"/>
              <w:spacing w:before="102"/>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678" w:type="dxa"/>
          </w:tcPr>
          <w:p w:rsidR="00657F3B" w:rsidRDefault="00403110">
            <w:pPr>
              <w:pStyle w:val="TableParagraph"/>
              <w:spacing w:before="102"/>
              <w:ind w:left="105"/>
              <w:rPr>
                <w:sz w:val="24"/>
              </w:rPr>
            </w:pPr>
            <w:r>
              <w:rPr>
                <w:spacing w:val="-2"/>
                <w:sz w:val="24"/>
              </w:rPr>
              <w:t>Email:</w:t>
            </w:r>
          </w:p>
        </w:tc>
      </w:tr>
      <w:tr w:rsidR="00657F3B" w:rsidTr="00DB05A3">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678"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DB05A3">
        <w:trPr>
          <w:trHeight w:val="456"/>
        </w:trPr>
        <w:tc>
          <w:tcPr>
            <w:tcW w:w="9736" w:type="dxa"/>
            <w:gridSpan w:val="2"/>
          </w:tcPr>
          <w:p w:rsidR="00657F3B" w:rsidRDefault="00DB05A3" w:rsidP="00DB05A3">
            <w:pPr>
              <w:pStyle w:val="TableParagraph"/>
              <w:tabs>
                <w:tab w:val="left" w:pos="5098"/>
              </w:tabs>
              <w:spacing w:before="102"/>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537AFB" w:rsidRDefault="00403110" w:rsidP="00537AFB">
      <w:pPr>
        <w:spacing w:before="84"/>
        <w:ind w:left="143"/>
        <w:jc w:val="both"/>
        <w:rPr>
          <w:b/>
          <w:spacing w:val="24"/>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D03A08" w:rsidRPr="00D03A08">
        <w:rPr>
          <w:b/>
          <w:spacing w:val="24"/>
          <w:sz w:val="24"/>
          <w:lang w:val="vi-VN"/>
        </w:rPr>
        <w:t>Trung tâm Y tế khu vực Duy Xuyên</w:t>
      </w:r>
    </w:p>
    <w:p w:rsidR="00657F3B" w:rsidRPr="00537AFB" w:rsidRDefault="00657F3B">
      <w:pPr>
        <w:spacing w:before="2" w:after="1"/>
        <w:rPr>
          <w:b/>
          <w:sz w:val="7"/>
          <w:lang w:val="vi-VN"/>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8"/>
        <w:gridCol w:w="1361"/>
        <w:gridCol w:w="1474"/>
        <w:gridCol w:w="1984"/>
        <w:gridCol w:w="1221"/>
      </w:tblGrid>
      <w:tr w:rsidR="00937ADC" w:rsidTr="00977266">
        <w:trPr>
          <w:trHeight w:val="886"/>
        </w:trPr>
        <w:tc>
          <w:tcPr>
            <w:tcW w:w="3528" w:type="dxa"/>
          </w:tcPr>
          <w:p w:rsidR="00937ADC" w:rsidRDefault="00937ADC">
            <w:pPr>
              <w:pStyle w:val="TableParagraph"/>
              <w:ind w:left="7"/>
              <w:jc w:val="center"/>
              <w:rPr>
                <w:b/>
                <w:sz w:val="24"/>
                <w:lang w:val="vi-VN"/>
              </w:rPr>
            </w:pPr>
            <w:r>
              <w:rPr>
                <w:b/>
                <w:sz w:val="24"/>
                <w:lang w:val="vi-VN"/>
              </w:rPr>
              <w:t xml:space="preserve"> </w:t>
            </w:r>
          </w:p>
          <w:p w:rsidR="00937ADC" w:rsidRDefault="00937ADC">
            <w:pPr>
              <w:pStyle w:val="TableParagraph"/>
              <w:ind w:left="7"/>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361" w:type="dxa"/>
          </w:tcPr>
          <w:p w:rsidR="00937ADC" w:rsidRPr="00D6330A" w:rsidRDefault="00937ADC" w:rsidP="00DB05A3">
            <w:pPr>
              <w:pStyle w:val="TableParagraph"/>
              <w:ind w:left="0"/>
              <w:jc w:val="center"/>
              <w:rPr>
                <w:b/>
                <w:sz w:val="24"/>
                <w:lang w:val="vi-VN"/>
              </w:rPr>
            </w:pPr>
            <w:r>
              <w:rPr>
                <w:b/>
                <w:sz w:val="24"/>
              </w:rPr>
              <w:t xml:space="preserve">Giá khởi điểm </w:t>
            </w:r>
            <w:r w:rsidRPr="00D6330A">
              <w:rPr>
                <w:spacing w:val="-6"/>
                <w:sz w:val="24"/>
              </w:rPr>
              <w:t>(đồng</w:t>
            </w:r>
            <w:r w:rsidRPr="00D6330A">
              <w:rPr>
                <w:spacing w:val="-6"/>
                <w:sz w:val="24"/>
                <w:lang w:val="vi-VN"/>
              </w:rPr>
              <w:t>)</w:t>
            </w:r>
          </w:p>
        </w:tc>
        <w:tc>
          <w:tcPr>
            <w:tcW w:w="1474" w:type="dxa"/>
          </w:tcPr>
          <w:p w:rsidR="00937ADC" w:rsidRPr="00D6330A" w:rsidRDefault="00937ADC" w:rsidP="0071442C">
            <w:pPr>
              <w:pStyle w:val="TableParagraph"/>
              <w:ind w:left="0"/>
              <w:jc w:val="center"/>
              <w:rPr>
                <w:b/>
                <w:sz w:val="24"/>
              </w:rPr>
            </w:pPr>
            <w:r w:rsidRPr="00D6330A">
              <w:rPr>
                <w:b/>
                <w:spacing w:val="-6"/>
                <w:sz w:val="24"/>
              </w:rPr>
              <w:t>Tiền</w:t>
            </w:r>
            <w:r w:rsidRPr="00D6330A">
              <w:rPr>
                <w:b/>
                <w:spacing w:val="-12"/>
                <w:sz w:val="24"/>
              </w:rPr>
              <w:t xml:space="preserve"> </w:t>
            </w:r>
            <w:r w:rsidRPr="00D6330A">
              <w:rPr>
                <w:b/>
                <w:spacing w:val="-6"/>
                <w:sz w:val="24"/>
              </w:rPr>
              <w:t xml:space="preserve">đặt </w:t>
            </w:r>
            <w:r w:rsidRPr="00D6330A">
              <w:rPr>
                <w:b/>
                <w:spacing w:val="-2"/>
                <w:sz w:val="24"/>
              </w:rPr>
              <w:t>trước</w:t>
            </w:r>
          </w:p>
          <w:p w:rsidR="00937ADC" w:rsidRPr="00D6330A" w:rsidRDefault="00937ADC" w:rsidP="0071442C">
            <w:pPr>
              <w:pStyle w:val="TableParagraph"/>
              <w:ind w:left="0"/>
              <w:jc w:val="center"/>
              <w:rPr>
                <w:sz w:val="24"/>
              </w:rPr>
            </w:pPr>
            <w:r w:rsidRPr="00D6330A">
              <w:rPr>
                <w:sz w:val="24"/>
              </w:rPr>
              <w:t>(</w:t>
            </w:r>
            <w:r w:rsidRPr="00D6330A">
              <w:rPr>
                <w:spacing w:val="-2"/>
                <w:sz w:val="24"/>
              </w:rPr>
              <w:t>đồng</w:t>
            </w:r>
            <w:r>
              <w:rPr>
                <w:spacing w:val="-2"/>
                <w:sz w:val="24"/>
                <w:lang w:val="vi-VN"/>
              </w:rPr>
              <w:t>/1 hồ sơ</w:t>
            </w:r>
            <w:r w:rsidRPr="00D6330A">
              <w:rPr>
                <w:spacing w:val="-2"/>
                <w:sz w:val="24"/>
              </w:rPr>
              <w:t>)</w:t>
            </w:r>
          </w:p>
        </w:tc>
        <w:tc>
          <w:tcPr>
            <w:tcW w:w="1984" w:type="dxa"/>
          </w:tcPr>
          <w:p w:rsidR="00937ADC" w:rsidRPr="00D6330A" w:rsidRDefault="00937ADC" w:rsidP="0071442C">
            <w:pPr>
              <w:pStyle w:val="TableParagraph"/>
              <w:ind w:left="0"/>
              <w:jc w:val="center"/>
              <w:rPr>
                <w:b/>
                <w:sz w:val="24"/>
              </w:rPr>
            </w:pPr>
            <w:r w:rsidRPr="00D6330A">
              <w:rPr>
                <w:b/>
                <w:spacing w:val="-6"/>
                <w:sz w:val="24"/>
              </w:rPr>
              <w:t>Tiền</w:t>
            </w:r>
            <w:r w:rsidRPr="00D6330A">
              <w:rPr>
                <w:b/>
                <w:spacing w:val="-9"/>
                <w:sz w:val="24"/>
              </w:rPr>
              <w:t xml:space="preserve"> </w:t>
            </w:r>
            <w:r w:rsidRPr="00D6330A">
              <w:rPr>
                <w:b/>
                <w:spacing w:val="-6"/>
                <w:sz w:val="24"/>
              </w:rPr>
              <w:t>mua</w:t>
            </w:r>
            <w:r w:rsidRPr="00D6330A">
              <w:rPr>
                <w:b/>
                <w:spacing w:val="-9"/>
                <w:sz w:val="24"/>
              </w:rPr>
              <w:t xml:space="preserve"> </w:t>
            </w:r>
            <w:r w:rsidRPr="00D6330A">
              <w:rPr>
                <w:b/>
                <w:spacing w:val="-6"/>
                <w:sz w:val="24"/>
              </w:rPr>
              <w:t>hồ sơ</w:t>
            </w:r>
            <w:r w:rsidRPr="00D6330A">
              <w:rPr>
                <w:b/>
                <w:spacing w:val="-9"/>
                <w:sz w:val="24"/>
              </w:rPr>
              <w:t xml:space="preserve"> </w:t>
            </w:r>
            <w:r w:rsidRPr="00D6330A">
              <w:rPr>
                <w:b/>
                <w:spacing w:val="-6"/>
                <w:sz w:val="24"/>
              </w:rPr>
              <w:t>mời</w:t>
            </w:r>
            <w:r w:rsidRPr="00D6330A">
              <w:rPr>
                <w:b/>
                <w:spacing w:val="-9"/>
                <w:sz w:val="24"/>
              </w:rPr>
              <w:t xml:space="preserve"> </w:t>
            </w:r>
            <w:r w:rsidRPr="00D6330A">
              <w:rPr>
                <w:b/>
                <w:spacing w:val="-6"/>
                <w:sz w:val="24"/>
              </w:rPr>
              <w:t xml:space="preserve">tham </w:t>
            </w:r>
            <w:r w:rsidRPr="00D6330A">
              <w:rPr>
                <w:b/>
                <w:sz w:val="24"/>
              </w:rPr>
              <w:t>gia đấu giá</w:t>
            </w:r>
          </w:p>
          <w:p w:rsidR="00937ADC" w:rsidRPr="00D6330A" w:rsidRDefault="00937ADC" w:rsidP="0071442C">
            <w:pPr>
              <w:pStyle w:val="TableParagraph"/>
              <w:ind w:left="0"/>
              <w:jc w:val="center"/>
              <w:rPr>
                <w:sz w:val="24"/>
              </w:rPr>
            </w:pPr>
            <w:r w:rsidRPr="00D6330A">
              <w:rPr>
                <w:spacing w:val="-4"/>
                <w:sz w:val="24"/>
              </w:rPr>
              <w:t>(đồng</w:t>
            </w:r>
            <w:r>
              <w:rPr>
                <w:spacing w:val="-4"/>
                <w:sz w:val="24"/>
                <w:lang w:val="vi-VN"/>
              </w:rPr>
              <w:t>/1 hồ sơ</w:t>
            </w:r>
            <w:r w:rsidRPr="00D6330A">
              <w:rPr>
                <w:spacing w:val="-9"/>
                <w:sz w:val="24"/>
              </w:rPr>
              <w:t xml:space="preserve"> </w:t>
            </w:r>
            <w:r w:rsidRPr="00D6330A">
              <w:rPr>
                <w:spacing w:val="-10"/>
                <w:sz w:val="24"/>
              </w:rPr>
              <w:t>)</w:t>
            </w:r>
          </w:p>
        </w:tc>
        <w:tc>
          <w:tcPr>
            <w:tcW w:w="1221" w:type="dxa"/>
          </w:tcPr>
          <w:p w:rsidR="00937ADC" w:rsidRDefault="00937ADC" w:rsidP="0071442C">
            <w:pPr>
              <w:pStyle w:val="TableParagraph"/>
              <w:ind w:left="0"/>
              <w:jc w:val="center"/>
              <w:rPr>
                <w:b/>
                <w:spacing w:val="-6"/>
                <w:sz w:val="24"/>
                <w:lang w:val="vi-VN"/>
              </w:rPr>
            </w:pPr>
            <w:r>
              <w:rPr>
                <w:b/>
                <w:spacing w:val="-6"/>
                <w:sz w:val="24"/>
                <w:lang w:val="vi-VN"/>
              </w:rPr>
              <w:t>Bước giá</w:t>
            </w:r>
          </w:p>
          <w:p w:rsidR="00937ADC" w:rsidRPr="00937ADC" w:rsidRDefault="00937ADC" w:rsidP="0071442C">
            <w:pPr>
              <w:pStyle w:val="TableParagraph"/>
              <w:ind w:left="0"/>
              <w:jc w:val="center"/>
              <w:rPr>
                <w:b/>
                <w:spacing w:val="-6"/>
                <w:sz w:val="24"/>
                <w:lang w:val="vi-VN"/>
              </w:rPr>
            </w:pPr>
            <w:r w:rsidRPr="00D6330A">
              <w:rPr>
                <w:spacing w:val="-6"/>
                <w:sz w:val="24"/>
              </w:rPr>
              <w:t>(đồng</w:t>
            </w:r>
            <w:r w:rsidRPr="00D6330A">
              <w:rPr>
                <w:spacing w:val="-6"/>
                <w:sz w:val="24"/>
                <w:lang w:val="vi-VN"/>
              </w:rPr>
              <w:t>)</w:t>
            </w:r>
          </w:p>
        </w:tc>
      </w:tr>
      <w:tr w:rsidR="00937ADC" w:rsidTr="00977266">
        <w:trPr>
          <w:trHeight w:val="883"/>
        </w:trPr>
        <w:tc>
          <w:tcPr>
            <w:tcW w:w="3528" w:type="dxa"/>
          </w:tcPr>
          <w:p w:rsidR="00937ADC" w:rsidRPr="00937ADC" w:rsidRDefault="00937ADC" w:rsidP="00EE0599">
            <w:pPr>
              <w:pStyle w:val="TableParagraph"/>
              <w:jc w:val="both"/>
              <w:rPr>
                <w:sz w:val="24"/>
                <w:lang w:val="vi-VN"/>
              </w:rPr>
            </w:pPr>
            <w:r w:rsidRPr="00937ADC">
              <w:rPr>
                <w:sz w:val="24"/>
              </w:rPr>
              <w:t>Thanh lý tài sản công là trang thiết bị y tế tại Trung tâm Y tế khu vực Duy Xuyên (đã qua sử dụng)</w:t>
            </w:r>
            <w:r>
              <w:rPr>
                <w:sz w:val="24"/>
                <w:lang w:val="vi-VN"/>
              </w:rPr>
              <w:t>.</w:t>
            </w:r>
          </w:p>
        </w:tc>
        <w:tc>
          <w:tcPr>
            <w:tcW w:w="1361" w:type="dxa"/>
          </w:tcPr>
          <w:p w:rsidR="00937ADC" w:rsidRDefault="00937ADC" w:rsidP="00937ADC">
            <w:pPr>
              <w:pStyle w:val="TableParagraph"/>
              <w:spacing w:before="360"/>
              <w:ind w:left="0"/>
              <w:jc w:val="center"/>
              <w:rPr>
                <w:sz w:val="24"/>
              </w:rPr>
            </w:pPr>
            <w:r>
              <w:rPr>
                <w:spacing w:val="-2"/>
                <w:sz w:val="24"/>
                <w:lang w:val="vi-VN"/>
              </w:rPr>
              <w:t>11.055</w:t>
            </w:r>
            <w:r w:rsidRPr="00DA5FA4">
              <w:rPr>
                <w:spacing w:val="-2"/>
                <w:sz w:val="24"/>
              </w:rPr>
              <w:t>.000</w:t>
            </w:r>
          </w:p>
        </w:tc>
        <w:tc>
          <w:tcPr>
            <w:tcW w:w="1474" w:type="dxa"/>
          </w:tcPr>
          <w:p w:rsidR="00937ADC" w:rsidRDefault="00937ADC" w:rsidP="00937ADC">
            <w:pPr>
              <w:pStyle w:val="TableParagraph"/>
              <w:spacing w:before="360"/>
              <w:ind w:left="0"/>
              <w:jc w:val="center"/>
              <w:rPr>
                <w:sz w:val="24"/>
              </w:rPr>
            </w:pPr>
            <w:r>
              <w:rPr>
                <w:spacing w:val="-2"/>
                <w:sz w:val="24"/>
                <w:lang w:val="vi-VN"/>
              </w:rPr>
              <w:t>2</w:t>
            </w:r>
            <w:r>
              <w:rPr>
                <w:spacing w:val="-2"/>
                <w:sz w:val="24"/>
              </w:rPr>
              <w:t>.</w:t>
            </w:r>
            <w:r>
              <w:rPr>
                <w:spacing w:val="-2"/>
                <w:sz w:val="24"/>
                <w:lang w:val="vi-VN"/>
              </w:rPr>
              <w:t>211</w:t>
            </w:r>
            <w:r w:rsidRPr="00DA5FA4">
              <w:rPr>
                <w:spacing w:val="-2"/>
                <w:sz w:val="24"/>
              </w:rPr>
              <w:t>.000</w:t>
            </w:r>
          </w:p>
        </w:tc>
        <w:tc>
          <w:tcPr>
            <w:tcW w:w="1984" w:type="dxa"/>
          </w:tcPr>
          <w:p w:rsidR="00937ADC" w:rsidRDefault="00937ADC" w:rsidP="0071442C">
            <w:pPr>
              <w:pStyle w:val="TableParagraph"/>
              <w:spacing w:before="360"/>
              <w:ind w:left="0"/>
              <w:jc w:val="center"/>
              <w:rPr>
                <w:sz w:val="24"/>
              </w:rPr>
            </w:pPr>
            <w:r>
              <w:rPr>
                <w:spacing w:val="-2"/>
                <w:sz w:val="24"/>
                <w:lang w:val="vi-VN"/>
              </w:rPr>
              <w:t>5</w:t>
            </w:r>
            <w:r w:rsidRPr="0071442C">
              <w:rPr>
                <w:spacing w:val="-2"/>
                <w:sz w:val="24"/>
              </w:rPr>
              <w:t>0.000</w:t>
            </w:r>
          </w:p>
        </w:tc>
        <w:tc>
          <w:tcPr>
            <w:tcW w:w="1221" w:type="dxa"/>
          </w:tcPr>
          <w:p w:rsidR="00937ADC" w:rsidRDefault="00937ADC" w:rsidP="0071442C">
            <w:pPr>
              <w:pStyle w:val="TableParagraph"/>
              <w:spacing w:before="360"/>
              <w:ind w:left="0"/>
              <w:jc w:val="center"/>
              <w:rPr>
                <w:spacing w:val="-2"/>
                <w:sz w:val="24"/>
                <w:lang w:val="vi-VN"/>
              </w:rPr>
            </w:pPr>
            <w:r>
              <w:rPr>
                <w:spacing w:val="-2"/>
                <w:sz w:val="24"/>
                <w:lang w:val="vi-VN"/>
              </w:rPr>
              <w:t>500.000</w:t>
            </w:r>
          </w:p>
        </w:tc>
      </w:tr>
    </w:tbl>
    <w:p w:rsidR="00657F3B" w:rsidRDefault="00403110">
      <w:pPr>
        <w:pStyle w:val="ListParagraph"/>
        <w:numPr>
          <w:ilvl w:val="0"/>
          <w:numId w:val="1"/>
        </w:numPr>
        <w:tabs>
          <w:tab w:val="left" w:pos="543"/>
        </w:tabs>
        <w:ind w:left="543" w:hanging="40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657F3B" w:rsidRDefault="00937ADC" w:rsidP="00937ADC">
      <w:pPr>
        <w:pStyle w:val="BodyText"/>
        <w:spacing w:before="47" w:line="288" w:lineRule="auto"/>
        <w:ind w:left="143" w:right="579"/>
        <w:jc w:val="both"/>
      </w:pPr>
      <w:r>
        <w:t>Đã tìm hiểu kỹ các thông tin về tí</w:t>
      </w:r>
      <w:r>
        <w:t>nh pháp lý, nguồn gốc tài sản, đ</w:t>
      </w:r>
      <w:r>
        <w:t>ã đọc kỹ Quy chế và thực hiện đúng các quy định tại Quy chế cuộc đấu giá. Không có bất kỳ khiếu nại, khiếu kiện nào về sau liên quan đến thủ tục, trình tự đấu giá, tài sản và tính pháp lý của hồ sơ tài sản đấu giá, không nhận lại tiền mua hồ sơ trong bất cứ trường hợp nào, kể</w:t>
      </w:r>
      <w:r>
        <w:t xml:space="preserve"> cả việc </w:t>
      </w:r>
      <w:bookmarkStart w:id="0" w:name="_GoBack"/>
      <w:bookmarkEnd w:id="0"/>
      <w:r>
        <w:t>tạm dừng cuộc đấu giá.</w:t>
      </w:r>
      <w:r>
        <w:rPr>
          <w:lang w:val="vi-VN"/>
        </w:rPr>
        <w:t xml:space="preserve"> </w:t>
      </w:r>
      <w: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937ADC" w:rsidRDefault="00657F3B">
      <w:pPr>
        <w:spacing w:before="41"/>
        <w:rPr>
          <w:i/>
          <w:sz w:val="2"/>
        </w:rPr>
      </w:pPr>
    </w:p>
    <w:p w:rsidR="00657F3B" w:rsidRPr="00937ADC" w:rsidRDefault="00403110">
      <w:pPr>
        <w:tabs>
          <w:tab w:val="left" w:pos="4892"/>
          <w:tab w:val="left" w:pos="6026"/>
        </w:tabs>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937ADC">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type w:val="continuous"/>
      <w:pgSz w:w="11910" w:h="16850"/>
      <w:pgMar w:top="106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1A3710"/>
    <w:rsid w:val="00246C08"/>
    <w:rsid w:val="003224AA"/>
    <w:rsid w:val="003B7793"/>
    <w:rsid w:val="003C05EF"/>
    <w:rsid w:val="00403110"/>
    <w:rsid w:val="00537AFB"/>
    <w:rsid w:val="00657F3B"/>
    <w:rsid w:val="0071442C"/>
    <w:rsid w:val="00937ADC"/>
    <w:rsid w:val="00942F87"/>
    <w:rsid w:val="00977266"/>
    <w:rsid w:val="00B36C2B"/>
    <w:rsid w:val="00B536BE"/>
    <w:rsid w:val="00B6763C"/>
    <w:rsid w:val="00C05522"/>
    <w:rsid w:val="00D03A08"/>
    <w:rsid w:val="00D6330A"/>
    <w:rsid w:val="00D873F2"/>
    <w:rsid w:val="00DA5FA4"/>
    <w:rsid w:val="00DB05A3"/>
    <w:rsid w:val="00E45E05"/>
    <w:rsid w:val="00E63542"/>
    <w:rsid w:val="00EE0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A37B1"/>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11</cp:revision>
  <dcterms:created xsi:type="dcterms:W3CDTF">2025-03-09T10:16:00Z</dcterms:created>
  <dcterms:modified xsi:type="dcterms:W3CDTF">2026-01-20T06:50:00Z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