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sidRPr="00B23AF2">
        <w:rPr>
          <w:b/>
          <w:sz w:val="26"/>
        </w:rPr>
        <w:t>Công</w:t>
      </w:r>
      <w:r w:rsidRPr="00B23AF2">
        <w:rPr>
          <w:b/>
          <w:spacing w:val="-4"/>
          <w:sz w:val="26"/>
        </w:rPr>
        <w:t xml:space="preserve"> </w:t>
      </w:r>
      <w:r w:rsidRPr="00B23AF2">
        <w:rPr>
          <w:b/>
          <w:sz w:val="26"/>
        </w:rPr>
        <w:t>ty</w:t>
      </w:r>
      <w:r w:rsidRPr="00B23AF2">
        <w:rPr>
          <w:b/>
          <w:spacing w:val="-9"/>
          <w:sz w:val="26"/>
        </w:rPr>
        <w:t xml:space="preserve"> </w:t>
      </w:r>
      <w:r w:rsidRPr="00B23AF2">
        <w:rPr>
          <w:b/>
          <w:sz w:val="26"/>
        </w:rPr>
        <w:t>Đấu</w:t>
      </w:r>
      <w:r w:rsidRPr="00B23AF2">
        <w:rPr>
          <w:b/>
          <w:spacing w:val="-3"/>
          <w:sz w:val="26"/>
        </w:rPr>
        <w:t xml:space="preserve"> </w:t>
      </w:r>
      <w:r w:rsidRPr="00B23AF2">
        <w:rPr>
          <w:b/>
          <w:sz w:val="26"/>
        </w:rPr>
        <w:t>giá</w:t>
      </w:r>
      <w:r w:rsidRPr="00B23AF2">
        <w:rPr>
          <w:b/>
          <w:spacing w:val="-4"/>
          <w:sz w:val="26"/>
        </w:rPr>
        <w:t xml:space="preserve"> </w:t>
      </w:r>
      <w:r w:rsidRPr="00B23AF2">
        <w:rPr>
          <w:b/>
          <w:sz w:val="26"/>
        </w:rPr>
        <w:t>Hợp</w:t>
      </w:r>
      <w:r w:rsidRPr="00B23AF2">
        <w:rPr>
          <w:b/>
          <w:spacing w:val="-4"/>
          <w:sz w:val="26"/>
        </w:rPr>
        <w:t xml:space="preserve"> </w:t>
      </w:r>
      <w:r w:rsidRPr="00B23AF2">
        <w:rPr>
          <w:b/>
          <w:sz w:val="26"/>
        </w:rPr>
        <w:t>danh</w:t>
      </w:r>
      <w:r w:rsidRPr="00B23AF2">
        <w:rPr>
          <w:b/>
          <w:spacing w:val="-4"/>
          <w:sz w:val="26"/>
        </w:rPr>
        <w:t xml:space="preserve"> </w:t>
      </w:r>
      <w:r w:rsidRPr="00B23AF2">
        <w:rPr>
          <w:b/>
          <w:sz w:val="26"/>
          <w:lang w:val="vi-VN"/>
        </w:rPr>
        <w:t>Hòa Thuận</w:t>
      </w:r>
    </w:p>
    <w:p w:rsidR="00657F3B" w:rsidRPr="005E0640" w:rsidRDefault="00403110" w:rsidP="005E0640">
      <w:pPr>
        <w:pStyle w:val="ListParagraph"/>
        <w:numPr>
          <w:ilvl w:val="0"/>
          <w:numId w:val="1"/>
        </w:numPr>
        <w:tabs>
          <w:tab w:val="left" w:pos="356"/>
        </w:tabs>
        <w:spacing w:before="217" w:after="120"/>
        <w:ind w:left="357" w:hanging="215"/>
        <w:rPr>
          <w:b/>
          <w:sz w:val="26"/>
          <w:szCs w:val="26"/>
        </w:rPr>
      </w:pPr>
      <w:r w:rsidRPr="005E0640">
        <w:rPr>
          <w:b/>
          <w:sz w:val="26"/>
          <w:szCs w:val="26"/>
        </w:rPr>
        <w:t>Thông</w:t>
      </w:r>
      <w:r w:rsidRPr="005E0640">
        <w:rPr>
          <w:b/>
          <w:spacing w:val="-2"/>
          <w:sz w:val="26"/>
          <w:szCs w:val="26"/>
        </w:rPr>
        <w:t xml:space="preserve"> </w:t>
      </w:r>
      <w:r w:rsidRPr="005E0640">
        <w:rPr>
          <w:b/>
          <w:sz w:val="26"/>
          <w:szCs w:val="26"/>
        </w:rPr>
        <w:t>tin</w:t>
      </w:r>
      <w:r w:rsidRPr="005E0640">
        <w:rPr>
          <w:b/>
          <w:spacing w:val="-3"/>
          <w:sz w:val="26"/>
          <w:szCs w:val="26"/>
        </w:rPr>
        <w:t xml:space="preserve"> </w:t>
      </w:r>
      <w:r w:rsidRPr="005E0640">
        <w:rPr>
          <w:b/>
          <w:sz w:val="26"/>
          <w:szCs w:val="26"/>
        </w:rPr>
        <w:t>người</w:t>
      </w:r>
      <w:r w:rsidRPr="005E0640">
        <w:rPr>
          <w:b/>
          <w:spacing w:val="-2"/>
          <w:sz w:val="26"/>
          <w:szCs w:val="26"/>
        </w:rPr>
        <w:t xml:space="preserve"> </w:t>
      </w:r>
      <w:r w:rsidRPr="005E0640">
        <w:rPr>
          <w:b/>
          <w:sz w:val="26"/>
          <w:szCs w:val="26"/>
        </w:rPr>
        <w:t>tham</w:t>
      </w:r>
      <w:r w:rsidRPr="005E0640">
        <w:rPr>
          <w:b/>
          <w:spacing w:val="-5"/>
          <w:sz w:val="26"/>
          <w:szCs w:val="26"/>
        </w:rPr>
        <w:t xml:space="preserve"> </w:t>
      </w:r>
      <w:r w:rsidRPr="005E0640">
        <w:rPr>
          <w:b/>
          <w:sz w:val="26"/>
          <w:szCs w:val="26"/>
        </w:rPr>
        <w:t>gia</w:t>
      </w:r>
      <w:r w:rsidRPr="005E0640">
        <w:rPr>
          <w:b/>
          <w:spacing w:val="-1"/>
          <w:sz w:val="26"/>
          <w:szCs w:val="26"/>
        </w:rPr>
        <w:t xml:space="preserve"> </w:t>
      </w:r>
      <w:r w:rsidRPr="005E0640">
        <w:rPr>
          <w:b/>
          <w:sz w:val="26"/>
          <w:szCs w:val="26"/>
        </w:rPr>
        <w:t>đấu</w:t>
      </w:r>
      <w:r w:rsidRPr="005E0640">
        <w:rPr>
          <w:b/>
          <w:spacing w:val="-1"/>
          <w:sz w:val="26"/>
          <w:szCs w:val="26"/>
        </w:rPr>
        <w:t xml:space="preserve"> </w:t>
      </w:r>
      <w:r w:rsidRPr="005E0640">
        <w:rPr>
          <w:b/>
          <w:spacing w:val="-5"/>
          <w:sz w:val="26"/>
          <w:szCs w:val="26"/>
        </w:rPr>
        <w:t>giá</w:t>
      </w: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RPr="005E0640" w:rsidTr="004C06C1">
        <w:trPr>
          <w:trHeight w:val="313"/>
        </w:trPr>
        <w:tc>
          <w:tcPr>
            <w:tcW w:w="9878" w:type="dxa"/>
            <w:gridSpan w:val="2"/>
          </w:tcPr>
          <w:p w:rsidR="00657F3B" w:rsidRPr="005E0640" w:rsidRDefault="00403110" w:rsidP="005E0640">
            <w:pPr>
              <w:pStyle w:val="TableParagraph"/>
              <w:spacing w:before="37" w:line="257" w:lineRule="exact"/>
              <w:rPr>
                <w:b/>
                <w:sz w:val="26"/>
                <w:szCs w:val="26"/>
                <w:lang w:val="vi-VN"/>
              </w:rPr>
            </w:pPr>
            <w:r w:rsidRPr="005E0640">
              <w:rPr>
                <w:b/>
                <w:sz w:val="26"/>
                <w:szCs w:val="26"/>
              </w:rPr>
              <w:t>Khách</w:t>
            </w:r>
            <w:r w:rsidRPr="005E0640">
              <w:rPr>
                <w:b/>
                <w:spacing w:val="-1"/>
                <w:sz w:val="26"/>
                <w:szCs w:val="26"/>
              </w:rPr>
              <w:t xml:space="preserve"> </w:t>
            </w:r>
            <w:r w:rsidRPr="005E0640">
              <w:rPr>
                <w:b/>
                <w:sz w:val="26"/>
                <w:szCs w:val="26"/>
              </w:rPr>
              <w:t>hàng</w:t>
            </w:r>
            <w:r w:rsidRPr="005E0640">
              <w:rPr>
                <w:b/>
                <w:spacing w:val="-2"/>
                <w:sz w:val="26"/>
                <w:szCs w:val="26"/>
              </w:rPr>
              <w:t xml:space="preserve"> </w:t>
            </w:r>
            <w:r w:rsidR="005E0640" w:rsidRPr="005E0640">
              <w:rPr>
                <w:b/>
                <w:spacing w:val="-2"/>
                <w:sz w:val="26"/>
                <w:szCs w:val="26"/>
                <w:lang w:val="vi-VN"/>
              </w:rPr>
              <w:t>t</w:t>
            </w:r>
            <w:r w:rsidR="005E0640" w:rsidRPr="005E0640">
              <w:rPr>
                <w:b/>
                <w:sz w:val="26"/>
                <w:szCs w:val="26"/>
                <w:lang w:val="vi-VN"/>
              </w:rPr>
              <w:t>ổ chức</w:t>
            </w:r>
          </w:p>
        </w:tc>
      </w:tr>
      <w:tr w:rsidR="00657F3B" w:rsidRPr="005E0640" w:rsidTr="004C06C1">
        <w:trPr>
          <w:trHeight w:val="633"/>
        </w:trPr>
        <w:tc>
          <w:tcPr>
            <w:tcW w:w="9878" w:type="dxa"/>
            <w:gridSpan w:val="2"/>
          </w:tcPr>
          <w:p w:rsidR="005E0640" w:rsidRPr="005E0640" w:rsidRDefault="005E0640" w:rsidP="005E0640">
            <w:pPr>
              <w:pStyle w:val="TableParagraph"/>
              <w:spacing w:before="120"/>
              <w:ind w:left="0"/>
              <w:rPr>
                <w:spacing w:val="-4"/>
                <w:sz w:val="26"/>
                <w:szCs w:val="26"/>
              </w:rPr>
            </w:pPr>
            <w:r w:rsidRPr="005E0640">
              <w:rPr>
                <w:spacing w:val="-4"/>
                <w:sz w:val="26"/>
                <w:szCs w:val="26"/>
                <w:lang w:val="vi-VN"/>
              </w:rPr>
              <w:t>1. T</w:t>
            </w:r>
            <w:r w:rsidR="00DB05A3" w:rsidRPr="005E0640">
              <w:rPr>
                <w:spacing w:val="-4"/>
                <w:sz w:val="26"/>
                <w:szCs w:val="26"/>
                <w:lang w:val="vi-VN"/>
              </w:rPr>
              <w:t xml:space="preserve">ên </w:t>
            </w:r>
            <w:r w:rsidRPr="005E0640">
              <w:rPr>
                <w:spacing w:val="-4"/>
                <w:sz w:val="26"/>
                <w:szCs w:val="26"/>
                <w:lang w:val="vi-VN"/>
              </w:rPr>
              <w:t xml:space="preserve">tổ chức </w:t>
            </w:r>
            <w:r w:rsidR="00DB05A3" w:rsidRPr="005E0640">
              <w:rPr>
                <w:spacing w:val="-4"/>
                <w:sz w:val="26"/>
                <w:szCs w:val="26"/>
                <w:lang w:val="vi-VN"/>
              </w:rPr>
              <w:t>tham gia đấu giá</w:t>
            </w:r>
            <w:r w:rsidR="00403110" w:rsidRPr="005E0640">
              <w:rPr>
                <w:spacing w:val="-4"/>
                <w:sz w:val="26"/>
                <w:szCs w:val="26"/>
              </w:rPr>
              <w:t>:</w:t>
            </w:r>
          </w:p>
          <w:p w:rsidR="005E0640" w:rsidRPr="005E0640" w:rsidRDefault="005E0640" w:rsidP="005E0640">
            <w:pPr>
              <w:pStyle w:val="TableParagraph"/>
              <w:spacing w:before="120"/>
              <w:ind w:left="0"/>
              <w:rPr>
                <w:spacing w:val="-4"/>
                <w:sz w:val="26"/>
                <w:szCs w:val="26"/>
              </w:rPr>
            </w:pPr>
          </w:p>
        </w:tc>
      </w:tr>
      <w:tr w:rsidR="00657F3B" w:rsidRPr="005E0640" w:rsidTr="004C06C1">
        <w:trPr>
          <w:trHeight w:val="453"/>
        </w:trPr>
        <w:tc>
          <w:tcPr>
            <w:tcW w:w="9878" w:type="dxa"/>
            <w:gridSpan w:val="2"/>
          </w:tcPr>
          <w:p w:rsidR="00657F3B" w:rsidRPr="005E0640" w:rsidRDefault="00DB05A3" w:rsidP="005E0640">
            <w:pPr>
              <w:pStyle w:val="TableParagraph"/>
              <w:spacing w:before="102"/>
              <w:ind w:left="0"/>
              <w:rPr>
                <w:spacing w:val="-4"/>
                <w:sz w:val="26"/>
                <w:szCs w:val="26"/>
              </w:rPr>
            </w:pPr>
            <w:r w:rsidRPr="005E0640">
              <w:rPr>
                <w:sz w:val="26"/>
                <w:szCs w:val="26"/>
                <w:lang w:val="vi-VN"/>
              </w:rPr>
              <w:t xml:space="preserve">2. </w:t>
            </w:r>
            <w:r w:rsidR="00403110" w:rsidRPr="005E0640">
              <w:rPr>
                <w:sz w:val="26"/>
                <w:szCs w:val="26"/>
              </w:rPr>
              <w:t>Địa</w:t>
            </w:r>
            <w:r w:rsidR="00403110" w:rsidRPr="005E0640">
              <w:rPr>
                <w:spacing w:val="-3"/>
                <w:sz w:val="26"/>
                <w:szCs w:val="26"/>
              </w:rPr>
              <w:t xml:space="preserve"> </w:t>
            </w:r>
            <w:r w:rsidR="00403110" w:rsidRPr="005E0640">
              <w:rPr>
                <w:spacing w:val="-4"/>
                <w:sz w:val="26"/>
                <w:szCs w:val="26"/>
              </w:rPr>
              <w:t>chỉ</w:t>
            </w:r>
            <w:r w:rsidR="005E0640" w:rsidRPr="005E0640">
              <w:rPr>
                <w:spacing w:val="-4"/>
                <w:sz w:val="26"/>
                <w:szCs w:val="26"/>
                <w:lang w:val="vi-VN"/>
              </w:rPr>
              <w:t xml:space="preserve"> trụ sở</w:t>
            </w:r>
            <w:r w:rsidR="00403110" w:rsidRPr="005E0640">
              <w:rPr>
                <w:spacing w:val="-4"/>
                <w:sz w:val="26"/>
                <w:szCs w:val="26"/>
              </w:rPr>
              <w:t>:</w:t>
            </w:r>
          </w:p>
          <w:p w:rsidR="00DB05A3" w:rsidRPr="005E0640" w:rsidRDefault="00DB05A3" w:rsidP="00DB05A3">
            <w:pPr>
              <w:pStyle w:val="TableParagraph"/>
              <w:spacing w:before="102"/>
              <w:rPr>
                <w:sz w:val="26"/>
                <w:szCs w:val="26"/>
              </w:rPr>
            </w:pPr>
          </w:p>
        </w:tc>
      </w:tr>
      <w:tr w:rsidR="00657F3B" w:rsidRPr="005E0640" w:rsidTr="004C06C1">
        <w:trPr>
          <w:trHeight w:val="633"/>
        </w:trPr>
        <w:tc>
          <w:tcPr>
            <w:tcW w:w="9878" w:type="dxa"/>
            <w:gridSpan w:val="2"/>
          </w:tcPr>
          <w:p w:rsidR="005E0640" w:rsidRPr="005E0640" w:rsidRDefault="00403110" w:rsidP="00D873F2">
            <w:pPr>
              <w:pStyle w:val="TableParagraph"/>
              <w:tabs>
                <w:tab w:val="left" w:pos="5088"/>
              </w:tabs>
              <w:spacing w:before="120"/>
              <w:ind w:left="0"/>
              <w:rPr>
                <w:sz w:val="26"/>
                <w:szCs w:val="26"/>
              </w:rPr>
            </w:pPr>
            <w:r w:rsidRPr="005E0640">
              <w:rPr>
                <w:spacing w:val="-2"/>
                <w:sz w:val="26"/>
                <w:szCs w:val="26"/>
              </w:rPr>
              <w:t>3.</w:t>
            </w:r>
            <w:r w:rsidR="00DB05A3" w:rsidRPr="005E0640">
              <w:rPr>
                <w:spacing w:val="-2"/>
                <w:sz w:val="26"/>
                <w:szCs w:val="26"/>
                <w:lang w:val="vi-VN"/>
              </w:rPr>
              <w:t xml:space="preserve"> </w:t>
            </w:r>
            <w:r w:rsidR="005E0640" w:rsidRPr="005E0640">
              <w:rPr>
                <w:spacing w:val="-2"/>
                <w:sz w:val="26"/>
                <w:szCs w:val="26"/>
                <w:lang w:val="vi-VN"/>
              </w:rPr>
              <w:t>Giấy phép ĐKKD số</w:t>
            </w:r>
            <w:r w:rsidRPr="005E0640">
              <w:rPr>
                <w:spacing w:val="-2"/>
                <w:sz w:val="26"/>
                <w:szCs w:val="26"/>
              </w:rPr>
              <w:t>:</w:t>
            </w:r>
            <w:r w:rsidRPr="005E0640">
              <w:rPr>
                <w:sz w:val="26"/>
                <w:szCs w:val="26"/>
              </w:rPr>
              <w:tab/>
            </w:r>
          </w:p>
          <w:p w:rsidR="00D873F2" w:rsidRPr="005E0640" w:rsidRDefault="00403110" w:rsidP="00D873F2">
            <w:pPr>
              <w:pStyle w:val="TableParagraph"/>
              <w:tabs>
                <w:tab w:val="left" w:pos="5088"/>
              </w:tabs>
              <w:spacing w:before="120"/>
              <w:ind w:left="0"/>
              <w:rPr>
                <w:sz w:val="26"/>
                <w:szCs w:val="26"/>
              </w:rPr>
            </w:pPr>
            <w:r w:rsidRPr="005E0640">
              <w:rPr>
                <w:sz w:val="26"/>
                <w:szCs w:val="26"/>
              </w:rPr>
              <w:t>Ngày</w:t>
            </w:r>
            <w:r w:rsidRPr="005E0640">
              <w:rPr>
                <w:spacing w:val="-15"/>
                <w:sz w:val="26"/>
                <w:szCs w:val="26"/>
              </w:rPr>
              <w:t xml:space="preserve"> </w:t>
            </w:r>
            <w:r w:rsidRPr="005E0640">
              <w:rPr>
                <w:sz w:val="26"/>
                <w:szCs w:val="26"/>
              </w:rPr>
              <w:t xml:space="preserve">cấp: </w:t>
            </w:r>
          </w:p>
          <w:p w:rsidR="00657F3B" w:rsidRPr="005E0640" w:rsidRDefault="00403110" w:rsidP="005E0640">
            <w:pPr>
              <w:pStyle w:val="TableParagraph"/>
              <w:tabs>
                <w:tab w:val="left" w:pos="5088"/>
              </w:tabs>
              <w:spacing w:before="120"/>
              <w:ind w:left="0"/>
              <w:rPr>
                <w:sz w:val="26"/>
                <w:szCs w:val="26"/>
                <w:lang w:val="vi-VN"/>
              </w:rPr>
            </w:pPr>
            <w:r w:rsidRPr="005E0640">
              <w:rPr>
                <w:sz w:val="26"/>
                <w:szCs w:val="26"/>
              </w:rPr>
              <w:t>Nơi cấp:</w:t>
            </w:r>
            <w:r w:rsidR="00DB05A3" w:rsidRPr="005E0640">
              <w:rPr>
                <w:sz w:val="26"/>
                <w:szCs w:val="26"/>
                <w:lang w:val="vi-VN"/>
              </w:rPr>
              <w:t xml:space="preserve"> </w:t>
            </w:r>
          </w:p>
        </w:tc>
      </w:tr>
      <w:tr w:rsidR="00657F3B" w:rsidRPr="005E0640" w:rsidTr="004C06C1">
        <w:trPr>
          <w:trHeight w:val="453"/>
        </w:trPr>
        <w:tc>
          <w:tcPr>
            <w:tcW w:w="5058" w:type="dxa"/>
          </w:tcPr>
          <w:p w:rsidR="00657F3B" w:rsidRPr="005E0640" w:rsidRDefault="00403110" w:rsidP="005E0640">
            <w:pPr>
              <w:pStyle w:val="TableParagraph"/>
              <w:spacing w:before="102"/>
              <w:ind w:left="0"/>
              <w:rPr>
                <w:sz w:val="26"/>
                <w:szCs w:val="26"/>
              </w:rPr>
            </w:pPr>
            <w:r w:rsidRPr="005E0640">
              <w:rPr>
                <w:sz w:val="26"/>
                <w:szCs w:val="26"/>
              </w:rPr>
              <w:t>4.</w:t>
            </w:r>
            <w:r w:rsidR="00DB05A3"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p>
        </w:tc>
        <w:tc>
          <w:tcPr>
            <w:tcW w:w="4820" w:type="dxa"/>
          </w:tcPr>
          <w:p w:rsidR="00657F3B" w:rsidRPr="005E0640" w:rsidRDefault="00403110">
            <w:pPr>
              <w:pStyle w:val="TableParagraph"/>
              <w:spacing w:before="102"/>
              <w:ind w:left="105"/>
              <w:rPr>
                <w:sz w:val="26"/>
                <w:szCs w:val="26"/>
              </w:rPr>
            </w:pPr>
            <w:r w:rsidRPr="005E0640">
              <w:rPr>
                <w:spacing w:val="-2"/>
                <w:sz w:val="26"/>
                <w:szCs w:val="26"/>
              </w:rPr>
              <w:t>Email:</w:t>
            </w:r>
          </w:p>
        </w:tc>
      </w:tr>
      <w:tr w:rsidR="00657F3B" w:rsidRPr="005E0640" w:rsidTr="004C06C1">
        <w:trPr>
          <w:trHeight w:val="947"/>
        </w:trPr>
        <w:tc>
          <w:tcPr>
            <w:tcW w:w="5058" w:type="dxa"/>
          </w:tcPr>
          <w:p w:rsidR="00657F3B" w:rsidRPr="005E0640" w:rsidRDefault="00403110" w:rsidP="00D873F2">
            <w:pPr>
              <w:pStyle w:val="TableParagraph"/>
              <w:spacing w:before="120"/>
              <w:ind w:left="0"/>
              <w:rPr>
                <w:sz w:val="26"/>
                <w:szCs w:val="26"/>
              </w:rPr>
            </w:pPr>
            <w:r w:rsidRPr="005E0640">
              <w:rPr>
                <w:sz w:val="26"/>
                <w:szCs w:val="26"/>
              </w:rPr>
              <w:t>5.</w:t>
            </w:r>
            <w:r w:rsidR="00DB05A3" w:rsidRPr="005E0640">
              <w:rPr>
                <w:sz w:val="26"/>
                <w:szCs w:val="26"/>
                <w:lang w:val="vi-VN"/>
              </w:rPr>
              <w:t xml:space="preserve"> </w:t>
            </w:r>
            <w:r w:rsidRPr="005E0640">
              <w:rPr>
                <w:sz w:val="26"/>
                <w:szCs w:val="26"/>
              </w:rPr>
              <w:t>Số</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657F3B" w:rsidRDefault="00403110" w:rsidP="00D873F2">
            <w:pPr>
              <w:pStyle w:val="TableParagraph"/>
              <w:spacing w:before="120"/>
              <w:ind w:left="0"/>
              <w:rPr>
                <w:spacing w:val="-2"/>
                <w:sz w:val="26"/>
                <w:szCs w:val="26"/>
              </w:rPr>
            </w:pPr>
            <w:r w:rsidRPr="005E0640">
              <w:rPr>
                <w:sz w:val="26"/>
                <w:szCs w:val="26"/>
              </w:rPr>
              <w:t>Tên</w:t>
            </w:r>
            <w:r w:rsidRPr="005E0640">
              <w:rPr>
                <w:spacing w:val="-3"/>
                <w:sz w:val="26"/>
                <w:szCs w:val="26"/>
              </w:rPr>
              <w:t xml:space="preserve"> </w:t>
            </w:r>
            <w:r w:rsidRPr="005E0640">
              <w:rPr>
                <w:sz w:val="26"/>
                <w:szCs w:val="26"/>
              </w:rPr>
              <w:t>chủ</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890642" w:rsidRPr="005E0640" w:rsidRDefault="00890642" w:rsidP="00D873F2">
            <w:pPr>
              <w:pStyle w:val="TableParagraph"/>
              <w:spacing w:before="120"/>
              <w:ind w:left="0"/>
              <w:rPr>
                <w:sz w:val="26"/>
                <w:szCs w:val="26"/>
              </w:rPr>
            </w:pPr>
          </w:p>
        </w:tc>
        <w:tc>
          <w:tcPr>
            <w:tcW w:w="4820" w:type="dxa"/>
          </w:tcPr>
          <w:p w:rsidR="00657F3B" w:rsidRPr="005E0640" w:rsidRDefault="00403110" w:rsidP="00D873F2">
            <w:pPr>
              <w:pStyle w:val="TableParagraph"/>
              <w:spacing w:before="120"/>
              <w:ind w:left="0"/>
              <w:rPr>
                <w:spacing w:val="-2"/>
                <w:sz w:val="26"/>
                <w:szCs w:val="26"/>
              </w:rPr>
            </w:pPr>
            <w:r w:rsidRPr="005E0640">
              <w:rPr>
                <w:sz w:val="26"/>
                <w:szCs w:val="26"/>
              </w:rPr>
              <w:t>Ngân</w:t>
            </w:r>
            <w:r w:rsidRPr="005E0640">
              <w:rPr>
                <w:spacing w:val="-4"/>
                <w:sz w:val="26"/>
                <w:szCs w:val="26"/>
              </w:rPr>
              <w:t xml:space="preserve"> </w:t>
            </w:r>
            <w:r w:rsidRPr="005E0640">
              <w:rPr>
                <w:spacing w:val="-2"/>
                <w:sz w:val="26"/>
                <w:szCs w:val="26"/>
              </w:rPr>
              <w:t>hàng:</w:t>
            </w:r>
          </w:p>
          <w:p w:rsidR="00D873F2" w:rsidRPr="005E0640" w:rsidRDefault="00D873F2">
            <w:pPr>
              <w:pStyle w:val="TableParagraph"/>
              <w:ind w:left="105"/>
              <w:rPr>
                <w:spacing w:val="-2"/>
                <w:sz w:val="26"/>
                <w:szCs w:val="26"/>
              </w:rPr>
            </w:pPr>
          </w:p>
          <w:p w:rsidR="00D873F2" w:rsidRPr="005E0640" w:rsidRDefault="00D873F2" w:rsidP="00D873F2">
            <w:pPr>
              <w:pStyle w:val="TableParagraph"/>
              <w:ind w:left="0"/>
              <w:rPr>
                <w:sz w:val="26"/>
                <w:szCs w:val="26"/>
                <w:lang w:val="vi-VN"/>
              </w:rPr>
            </w:pPr>
            <w:r w:rsidRPr="005E0640">
              <w:rPr>
                <w:spacing w:val="-2"/>
                <w:sz w:val="26"/>
                <w:szCs w:val="26"/>
                <w:lang w:val="vi-VN"/>
              </w:rPr>
              <w:t>Chi nhánh:</w:t>
            </w:r>
          </w:p>
        </w:tc>
      </w:tr>
      <w:tr w:rsidR="00657F3B" w:rsidRPr="005E0640" w:rsidTr="004C06C1">
        <w:trPr>
          <w:trHeight w:val="456"/>
        </w:trPr>
        <w:tc>
          <w:tcPr>
            <w:tcW w:w="9878" w:type="dxa"/>
            <w:gridSpan w:val="2"/>
          </w:tcPr>
          <w:p w:rsidR="005E0640" w:rsidRPr="005E0640" w:rsidRDefault="00DB05A3" w:rsidP="005E0640">
            <w:pPr>
              <w:pStyle w:val="TableParagraph"/>
              <w:tabs>
                <w:tab w:val="left" w:pos="5098"/>
              </w:tabs>
              <w:spacing w:before="102"/>
              <w:rPr>
                <w:spacing w:val="-4"/>
                <w:sz w:val="26"/>
                <w:szCs w:val="26"/>
              </w:rPr>
            </w:pPr>
            <w:r w:rsidRPr="005E0640">
              <w:rPr>
                <w:sz w:val="26"/>
                <w:szCs w:val="26"/>
                <w:lang w:val="vi-VN"/>
              </w:rPr>
              <w:t>6</w:t>
            </w:r>
            <w:r w:rsidRPr="005E0640">
              <w:rPr>
                <w:sz w:val="26"/>
                <w:szCs w:val="26"/>
              </w:rPr>
              <w:t>.</w:t>
            </w:r>
            <w:r w:rsidRPr="005E0640">
              <w:rPr>
                <w:sz w:val="26"/>
                <w:szCs w:val="26"/>
                <w:lang w:val="vi-VN"/>
              </w:rPr>
              <w:t xml:space="preserve"> </w:t>
            </w:r>
            <w:r w:rsidRPr="005E0640">
              <w:rPr>
                <w:sz w:val="26"/>
                <w:szCs w:val="26"/>
              </w:rPr>
              <w:t>Người</w:t>
            </w:r>
            <w:r w:rsidRPr="005E0640">
              <w:rPr>
                <w:spacing w:val="-6"/>
                <w:sz w:val="26"/>
                <w:szCs w:val="26"/>
              </w:rPr>
              <w:t xml:space="preserve"> </w:t>
            </w:r>
            <w:r w:rsidR="005E0640" w:rsidRPr="005E0640">
              <w:rPr>
                <w:sz w:val="26"/>
                <w:szCs w:val="26"/>
                <w:lang w:val="vi-VN"/>
              </w:rPr>
              <w:t>đại diện theo pháp luật</w:t>
            </w:r>
            <w:r w:rsidRPr="005E0640">
              <w:rPr>
                <w:spacing w:val="-4"/>
                <w:sz w:val="26"/>
                <w:szCs w:val="26"/>
              </w:rPr>
              <w:t>:</w:t>
            </w:r>
          </w:p>
          <w:p w:rsidR="00657F3B" w:rsidRPr="005E0640" w:rsidRDefault="005E0640" w:rsidP="00D6711E">
            <w:pPr>
              <w:pStyle w:val="TableParagraph"/>
              <w:tabs>
                <w:tab w:val="left" w:pos="5098"/>
              </w:tabs>
              <w:spacing w:before="120" w:after="120"/>
              <w:ind w:left="108"/>
              <w:rPr>
                <w:sz w:val="26"/>
                <w:szCs w:val="26"/>
              </w:rPr>
            </w:pPr>
            <w:r w:rsidRPr="005E0640">
              <w:rPr>
                <w:spacing w:val="-4"/>
                <w:sz w:val="26"/>
                <w:szCs w:val="26"/>
                <w:lang w:val="vi-VN"/>
              </w:rPr>
              <w:t>Chức vụ:</w:t>
            </w:r>
            <w:r w:rsidR="00DB05A3" w:rsidRPr="005E0640">
              <w:rPr>
                <w:sz w:val="26"/>
                <w:szCs w:val="26"/>
              </w:rPr>
              <w:t xml:space="preserve">                               </w:t>
            </w:r>
            <w:r w:rsidR="00DB05A3" w:rsidRPr="005E0640">
              <w:rPr>
                <w:sz w:val="26"/>
                <w:szCs w:val="26"/>
                <w:lang w:val="vi-VN"/>
              </w:rPr>
              <w:t xml:space="preserve">             </w:t>
            </w:r>
          </w:p>
        </w:tc>
      </w:tr>
      <w:tr w:rsidR="005E0640" w:rsidRPr="005E0640" w:rsidTr="004C06C1">
        <w:trPr>
          <w:trHeight w:val="456"/>
        </w:trPr>
        <w:tc>
          <w:tcPr>
            <w:tcW w:w="9878" w:type="dxa"/>
            <w:gridSpan w:val="2"/>
          </w:tcPr>
          <w:p w:rsidR="005E0640" w:rsidRPr="005E0640" w:rsidRDefault="005E0640" w:rsidP="005E0640">
            <w:pPr>
              <w:pStyle w:val="TableParagraph"/>
              <w:tabs>
                <w:tab w:val="left" w:pos="5098"/>
              </w:tabs>
              <w:spacing w:before="102"/>
              <w:rPr>
                <w:sz w:val="26"/>
                <w:szCs w:val="26"/>
                <w:lang w:val="vi-VN"/>
              </w:rPr>
            </w:pPr>
            <w:r w:rsidRPr="005E0640">
              <w:rPr>
                <w:sz w:val="26"/>
                <w:szCs w:val="26"/>
                <w:lang w:val="vi-VN"/>
              </w:rPr>
              <w:t>7. Nơi thường trú:</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0157A0" w:rsidRDefault="005E0640" w:rsidP="005E0640">
            <w:pPr>
              <w:pStyle w:val="TableParagraph"/>
              <w:tabs>
                <w:tab w:val="left" w:pos="5088"/>
              </w:tabs>
              <w:spacing w:before="120"/>
              <w:ind w:left="0"/>
              <w:rPr>
                <w:sz w:val="28"/>
                <w:szCs w:val="26"/>
              </w:rPr>
            </w:pPr>
            <w:r w:rsidRPr="000157A0">
              <w:rPr>
                <w:spacing w:val="-2"/>
                <w:sz w:val="28"/>
                <w:szCs w:val="26"/>
                <w:lang w:val="vi-VN"/>
              </w:rPr>
              <w:t>8</w:t>
            </w:r>
            <w:r w:rsidRPr="000157A0">
              <w:rPr>
                <w:spacing w:val="-2"/>
                <w:sz w:val="28"/>
                <w:szCs w:val="26"/>
              </w:rPr>
              <w:t>.</w:t>
            </w:r>
            <w:r w:rsidRPr="000157A0">
              <w:rPr>
                <w:spacing w:val="-2"/>
                <w:sz w:val="28"/>
                <w:szCs w:val="26"/>
                <w:lang w:val="vi-VN"/>
              </w:rPr>
              <w:t xml:space="preserve"> Số CCCD</w:t>
            </w:r>
            <w:r w:rsidRPr="000157A0">
              <w:rPr>
                <w:spacing w:val="-2"/>
                <w:sz w:val="28"/>
                <w:szCs w:val="26"/>
              </w:rPr>
              <w:t>:</w:t>
            </w:r>
            <w:r w:rsidRPr="000157A0">
              <w:rPr>
                <w:sz w:val="28"/>
                <w:szCs w:val="26"/>
              </w:rPr>
              <w:tab/>
              <w:t>Ngày</w:t>
            </w:r>
            <w:r w:rsidRPr="000157A0">
              <w:rPr>
                <w:spacing w:val="-15"/>
                <w:sz w:val="28"/>
                <w:szCs w:val="26"/>
              </w:rPr>
              <w:t xml:space="preserve"> </w:t>
            </w:r>
            <w:r w:rsidRPr="000157A0">
              <w:rPr>
                <w:sz w:val="28"/>
                <w:szCs w:val="26"/>
              </w:rPr>
              <w:t xml:space="preserve">cấp: </w:t>
            </w:r>
          </w:p>
          <w:p w:rsidR="005E0640" w:rsidRPr="000157A0" w:rsidRDefault="005E0640" w:rsidP="005E0640">
            <w:pPr>
              <w:pStyle w:val="TableParagraph"/>
              <w:tabs>
                <w:tab w:val="left" w:pos="5098"/>
              </w:tabs>
              <w:spacing w:before="102"/>
              <w:ind w:left="0"/>
              <w:rPr>
                <w:sz w:val="28"/>
                <w:szCs w:val="26"/>
              </w:rPr>
            </w:pPr>
            <w:r w:rsidRPr="000157A0">
              <w:rPr>
                <w:sz w:val="28"/>
                <w:szCs w:val="26"/>
              </w:rPr>
              <w:t>Nơi cấp:</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5E0640" w:rsidRDefault="005E0640" w:rsidP="005E0640">
            <w:pPr>
              <w:pStyle w:val="TableParagraph"/>
              <w:tabs>
                <w:tab w:val="left" w:pos="5088"/>
              </w:tabs>
              <w:spacing w:before="120"/>
              <w:ind w:left="0"/>
              <w:rPr>
                <w:spacing w:val="-2"/>
                <w:sz w:val="26"/>
                <w:szCs w:val="26"/>
                <w:lang w:val="vi-VN"/>
              </w:rPr>
            </w:pPr>
            <w:r w:rsidRPr="005E0640">
              <w:rPr>
                <w:sz w:val="26"/>
                <w:szCs w:val="26"/>
              </w:rPr>
              <w:t>9.</w:t>
            </w:r>
            <w:r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r w:rsidRPr="005E0640">
              <w:rPr>
                <w:spacing w:val="-2"/>
                <w:sz w:val="26"/>
                <w:szCs w:val="26"/>
                <w:lang w:val="vi-VN"/>
              </w:rPr>
              <w:t xml:space="preserve"> liên lạc</w:t>
            </w:r>
            <w:r w:rsidRPr="005E0640">
              <w:rPr>
                <w:spacing w:val="-2"/>
                <w:sz w:val="26"/>
                <w:szCs w:val="26"/>
              </w:rPr>
              <w:t>:</w:t>
            </w:r>
          </w:p>
        </w:tc>
      </w:tr>
    </w:tbl>
    <w:p w:rsidR="00657F3B" w:rsidRPr="005336FD" w:rsidRDefault="00403110">
      <w:pPr>
        <w:pStyle w:val="ListParagraph"/>
        <w:numPr>
          <w:ilvl w:val="0"/>
          <w:numId w:val="1"/>
        </w:numPr>
        <w:tabs>
          <w:tab w:val="left" w:pos="449"/>
        </w:tabs>
        <w:spacing w:before="150"/>
        <w:ind w:left="449" w:hanging="306"/>
        <w:rPr>
          <w:b/>
          <w:sz w:val="24"/>
          <w:szCs w:val="26"/>
        </w:rPr>
      </w:pPr>
      <w:r w:rsidRPr="005336FD">
        <w:rPr>
          <w:b/>
          <w:sz w:val="24"/>
          <w:szCs w:val="26"/>
        </w:rPr>
        <w:t>Thông</w:t>
      </w:r>
      <w:r w:rsidRPr="005336FD">
        <w:rPr>
          <w:b/>
          <w:spacing w:val="-2"/>
          <w:sz w:val="24"/>
          <w:szCs w:val="26"/>
        </w:rPr>
        <w:t xml:space="preserve"> </w:t>
      </w:r>
      <w:r w:rsidRPr="005336FD">
        <w:rPr>
          <w:b/>
          <w:sz w:val="24"/>
          <w:szCs w:val="26"/>
        </w:rPr>
        <w:t>tin</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z w:val="24"/>
          <w:szCs w:val="26"/>
        </w:rPr>
        <w:t>sản</w:t>
      </w:r>
      <w:r w:rsidRPr="005336FD">
        <w:rPr>
          <w:b/>
          <w:spacing w:val="-1"/>
          <w:sz w:val="24"/>
          <w:szCs w:val="26"/>
        </w:rPr>
        <w:t xml:space="preserve"> </w:t>
      </w:r>
      <w:r w:rsidRPr="005336FD">
        <w:rPr>
          <w:b/>
          <w:sz w:val="24"/>
          <w:szCs w:val="26"/>
        </w:rPr>
        <w:t>đấu</w:t>
      </w:r>
      <w:r w:rsidRPr="005336FD">
        <w:rPr>
          <w:b/>
          <w:spacing w:val="-2"/>
          <w:sz w:val="24"/>
          <w:szCs w:val="26"/>
        </w:rPr>
        <w:t xml:space="preserve"> </w:t>
      </w:r>
      <w:r w:rsidRPr="005336FD">
        <w:rPr>
          <w:b/>
          <w:sz w:val="24"/>
          <w:szCs w:val="26"/>
        </w:rPr>
        <w:t>giá,</w:t>
      </w:r>
      <w:r w:rsidRPr="005336FD">
        <w:rPr>
          <w:b/>
          <w:spacing w:val="-1"/>
          <w:sz w:val="24"/>
          <w:szCs w:val="26"/>
        </w:rPr>
        <w:t xml:space="preserve"> </w:t>
      </w:r>
      <w:r w:rsidRPr="005336FD">
        <w:rPr>
          <w:b/>
          <w:sz w:val="24"/>
          <w:szCs w:val="26"/>
        </w:rPr>
        <w:t>người</w:t>
      </w:r>
      <w:r w:rsidRPr="005336FD">
        <w:rPr>
          <w:b/>
          <w:spacing w:val="-1"/>
          <w:sz w:val="24"/>
          <w:szCs w:val="26"/>
        </w:rPr>
        <w:t xml:space="preserve"> </w:t>
      </w:r>
      <w:r w:rsidRPr="005336FD">
        <w:rPr>
          <w:b/>
          <w:sz w:val="24"/>
          <w:szCs w:val="26"/>
        </w:rPr>
        <w:t>có</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pacing w:val="-4"/>
          <w:sz w:val="24"/>
          <w:szCs w:val="26"/>
        </w:rPr>
        <w:t>sản:</w:t>
      </w:r>
    </w:p>
    <w:p w:rsidR="00657F3B" w:rsidRDefault="00403110">
      <w:pPr>
        <w:spacing w:before="84"/>
        <w:ind w:left="143"/>
        <w:jc w:val="both"/>
        <w:rPr>
          <w:b/>
          <w:sz w:val="24"/>
          <w:szCs w:val="26"/>
          <w:lang w:val="vi-VN"/>
        </w:rPr>
      </w:pPr>
      <w:r w:rsidRPr="005336FD">
        <w:rPr>
          <w:b/>
          <w:sz w:val="24"/>
          <w:szCs w:val="26"/>
        </w:rPr>
        <w:t>Người</w:t>
      </w:r>
      <w:r w:rsidRPr="005336FD">
        <w:rPr>
          <w:b/>
          <w:spacing w:val="14"/>
          <w:sz w:val="24"/>
          <w:szCs w:val="26"/>
        </w:rPr>
        <w:t xml:space="preserve"> </w:t>
      </w:r>
      <w:r w:rsidRPr="005336FD">
        <w:rPr>
          <w:b/>
          <w:sz w:val="24"/>
          <w:szCs w:val="26"/>
        </w:rPr>
        <w:t>có</w:t>
      </w:r>
      <w:r w:rsidRPr="005336FD">
        <w:rPr>
          <w:b/>
          <w:spacing w:val="17"/>
          <w:sz w:val="24"/>
          <w:szCs w:val="26"/>
        </w:rPr>
        <w:t xml:space="preserve"> </w:t>
      </w:r>
      <w:r w:rsidRPr="005336FD">
        <w:rPr>
          <w:b/>
          <w:sz w:val="24"/>
          <w:szCs w:val="26"/>
        </w:rPr>
        <w:t>tài</w:t>
      </w:r>
      <w:r w:rsidRPr="005336FD">
        <w:rPr>
          <w:b/>
          <w:spacing w:val="14"/>
          <w:sz w:val="24"/>
          <w:szCs w:val="26"/>
        </w:rPr>
        <w:t xml:space="preserve"> </w:t>
      </w:r>
      <w:r w:rsidRPr="005336FD">
        <w:rPr>
          <w:b/>
          <w:sz w:val="24"/>
          <w:szCs w:val="26"/>
        </w:rPr>
        <w:t>sản</w:t>
      </w:r>
      <w:r w:rsidRPr="005336FD">
        <w:rPr>
          <w:b/>
          <w:spacing w:val="15"/>
          <w:sz w:val="24"/>
          <w:szCs w:val="26"/>
        </w:rPr>
        <w:t xml:space="preserve"> </w:t>
      </w:r>
      <w:r w:rsidRPr="005336FD">
        <w:rPr>
          <w:b/>
          <w:sz w:val="24"/>
          <w:szCs w:val="26"/>
        </w:rPr>
        <w:t>đấu</w:t>
      </w:r>
      <w:r w:rsidRPr="005336FD">
        <w:rPr>
          <w:b/>
          <w:spacing w:val="14"/>
          <w:sz w:val="24"/>
          <w:szCs w:val="26"/>
        </w:rPr>
        <w:t xml:space="preserve"> </w:t>
      </w:r>
      <w:r w:rsidRPr="005336FD">
        <w:rPr>
          <w:b/>
          <w:sz w:val="24"/>
          <w:szCs w:val="26"/>
        </w:rPr>
        <w:t>giá:</w:t>
      </w:r>
      <w:r w:rsidRPr="005336FD">
        <w:rPr>
          <w:b/>
          <w:spacing w:val="24"/>
          <w:sz w:val="24"/>
          <w:szCs w:val="26"/>
        </w:rPr>
        <w:t xml:space="preserve"> </w:t>
      </w:r>
      <w:r w:rsidR="001C0E03" w:rsidRPr="001C0E03">
        <w:rPr>
          <w:b/>
          <w:sz w:val="24"/>
          <w:szCs w:val="26"/>
          <w:lang w:val="vi-VN"/>
        </w:rPr>
        <w:t xml:space="preserve">Phòng Kinh tế xã </w:t>
      </w:r>
      <w:r w:rsidR="005650A6">
        <w:rPr>
          <w:b/>
          <w:sz w:val="24"/>
          <w:szCs w:val="26"/>
          <w:lang w:val="vi-VN"/>
        </w:rPr>
        <w:t>Đại Lộc</w:t>
      </w:r>
    </w:p>
    <w:tbl>
      <w:tblPr>
        <w:tblW w:w="988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1560"/>
        <w:gridCol w:w="1417"/>
        <w:gridCol w:w="1276"/>
        <w:gridCol w:w="1258"/>
      </w:tblGrid>
      <w:tr w:rsidR="0035520A" w:rsidTr="005650A6">
        <w:trPr>
          <w:trHeight w:val="1641"/>
        </w:trPr>
        <w:tc>
          <w:tcPr>
            <w:tcW w:w="4378" w:type="dxa"/>
          </w:tcPr>
          <w:p w:rsidR="0035520A" w:rsidRDefault="0035520A" w:rsidP="00FC63FB">
            <w:pPr>
              <w:pStyle w:val="TableParagraph"/>
              <w:ind w:left="7"/>
              <w:jc w:val="center"/>
              <w:rPr>
                <w:b/>
                <w:sz w:val="24"/>
                <w:lang w:val="vi-VN"/>
              </w:rPr>
            </w:pPr>
          </w:p>
          <w:p w:rsidR="0035520A" w:rsidRDefault="0035520A" w:rsidP="00FC63FB">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560" w:type="dxa"/>
            <w:shd w:val="clear" w:color="auto" w:fill="auto"/>
          </w:tcPr>
          <w:p w:rsidR="0035520A" w:rsidRPr="009236CD" w:rsidRDefault="0035520A" w:rsidP="00FC63FB">
            <w:pPr>
              <w:jc w:val="center"/>
              <w:rPr>
                <w:rFonts w:eastAsia="MS Mincho" w:cs="Courier New"/>
                <w:b/>
                <w:bCs/>
                <w:sz w:val="24"/>
                <w:lang w:val="vi-VN"/>
              </w:rPr>
            </w:pPr>
            <w:r w:rsidRPr="009236CD">
              <w:rPr>
                <w:rFonts w:eastAsia="MS Mincho" w:cs="Courier New"/>
                <w:b/>
                <w:bCs/>
                <w:sz w:val="24"/>
                <w:lang w:val="vi-VN"/>
              </w:rPr>
              <w:t>Giá khởi điểm</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17" w:type="dxa"/>
            <w:shd w:val="clear" w:color="auto" w:fill="auto"/>
          </w:tcPr>
          <w:p w:rsidR="0035520A" w:rsidRPr="009236CD" w:rsidRDefault="0035520A" w:rsidP="00FC63FB">
            <w:pPr>
              <w:jc w:val="center"/>
              <w:rPr>
                <w:rFonts w:eastAsia="MS Mincho" w:cs="Courier New"/>
                <w:b/>
                <w:bCs/>
                <w:sz w:val="24"/>
                <w:lang w:val="vi-VN"/>
              </w:rPr>
            </w:pPr>
            <w:r>
              <w:rPr>
                <w:rFonts w:eastAsia="MS Mincho" w:cs="Courier New"/>
                <w:b/>
                <w:bCs/>
                <w:sz w:val="24"/>
                <w:lang w:val="vi-VN"/>
              </w:rPr>
              <w:t>Tiền đặt trước</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276" w:type="dxa"/>
          </w:tcPr>
          <w:p w:rsidR="0035520A" w:rsidRDefault="0035520A" w:rsidP="00FC63FB">
            <w:pPr>
              <w:jc w:val="center"/>
              <w:rPr>
                <w:rFonts w:eastAsia="MS Mincho" w:cs="Courier New"/>
                <w:b/>
                <w:bCs/>
                <w:sz w:val="24"/>
                <w:lang w:val="vi-VN"/>
              </w:rPr>
            </w:pPr>
            <w:r>
              <w:rPr>
                <w:rFonts w:eastAsia="MS Mincho" w:cs="Courier New"/>
                <w:b/>
                <w:bCs/>
                <w:sz w:val="24"/>
                <w:lang w:val="vi-VN"/>
              </w:rPr>
              <w:t>Bước giá</w:t>
            </w:r>
          </w:p>
          <w:p w:rsidR="00F96422" w:rsidRPr="009236CD" w:rsidRDefault="00F96422" w:rsidP="00FC63FB">
            <w:pPr>
              <w:jc w:val="center"/>
              <w:rPr>
                <w:rFonts w:eastAsia="MS Mincho" w:cs="Courier New"/>
                <w:b/>
                <w:bCs/>
                <w:sz w:val="24"/>
                <w:lang w:val="vi-VN"/>
              </w:rPr>
            </w:pPr>
            <w:r>
              <w:rPr>
                <w:rFonts w:eastAsia="MS Mincho" w:cs="Courier New"/>
                <w:b/>
                <w:bCs/>
                <w:sz w:val="24"/>
                <w:lang w:val="vi-VN"/>
              </w:rPr>
              <w:t>tối thiểu</w:t>
            </w:r>
          </w:p>
          <w:p w:rsidR="0035520A" w:rsidRDefault="0035520A" w:rsidP="00FC63FB">
            <w:pPr>
              <w:jc w:val="center"/>
              <w:rPr>
                <w:rFonts w:eastAsia="MS Mincho" w:cs="Courier New"/>
                <w:b/>
                <w:bCs/>
                <w:sz w:val="24"/>
                <w:lang w:val="vi-VN"/>
              </w:rPr>
            </w:pPr>
            <w:r w:rsidRPr="009236CD">
              <w:rPr>
                <w:rFonts w:eastAsia="MS Mincho" w:cs="Courier New"/>
                <w:bCs/>
                <w:sz w:val="24"/>
                <w:lang w:val="vi-VN"/>
              </w:rPr>
              <w:t>(đồng)</w:t>
            </w:r>
          </w:p>
        </w:tc>
        <w:tc>
          <w:tcPr>
            <w:tcW w:w="1258" w:type="dxa"/>
          </w:tcPr>
          <w:p w:rsidR="0035520A" w:rsidRDefault="0035520A" w:rsidP="00FC63FB">
            <w:pPr>
              <w:jc w:val="center"/>
              <w:rPr>
                <w:rFonts w:eastAsia="MS Mincho" w:cs="Courier New"/>
                <w:b/>
                <w:bCs/>
                <w:sz w:val="24"/>
                <w:lang w:val="vi-VN"/>
              </w:rPr>
            </w:pPr>
            <w:r>
              <w:rPr>
                <w:rFonts w:eastAsia="MS Mincho" w:cs="Courier New"/>
                <w:b/>
                <w:bCs/>
                <w:sz w:val="24"/>
                <w:lang w:val="vi-VN"/>
              </w:rPr>
              <w:t xml:space="preserve">Tiền mua </w:t>
            </w:r>
          </w:p>
          <w:p w:rsidR="0035520A" w:rsidRDefault="0035520A" w:rsidP="00FC63FB">
            <w:pPr>
              <w:jc w:val="center"/>
              <w:rPr>
                <w:rFonts w:eastAsia="MS Mincho" w:cs="Courier New"/>
                <w:b/>
                <w:bCs/>
                <w:sz w:val="24"/>
                <w:lang w:val="vi-VN"/>
              </w:rPr>
            </w:pPr>
            <w:r>
              <w:rPr>
                <w:rFonts w:eastAsia="MS Mincho" w:cs="Courier New"/>
                <w:b/>
                <w:bCs/>
                <w:sz w:val="24"/>
                <w:lang w:val="vi-VN"/>
              </w:rPr>
              <w:t>hồ sơ</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r>
      <w:tr w:rsidR="005650A6" w:rsidTr="005650A6">
        <w:trPr>
          <w:trHeight w:val="1635"/>
        </w:trPr>
        <w:tc>
          <w:tcPr>
            <w:tcW w:w="4378" w:type="dxa"/>
          </w:tcPr>
          <w:p w:rsidR="005650A6" w:rsidRPr="00066EB6" w:rsidRDefault="005650A6" w:rsidP="005650A6">
            <w:pPr>
              <w:pStyle w:val="TableParagraph"/>
              <w:jc w:val="both"/>
              <w:rPr>
                <w:rFonts w:eastAsia="Calibri"/>
                <w:sz w:val="24"/>
                <w:szCs w:val="26"/>
                <w:lang w:val="vi-VN"/>
              </w:rPr>
            </w:pPr>
            <w:r w:rsidRPr="008758DE">
              <w:rPr>
                <w:rFonts w:eastAsia="Calibri"/>
                <w:sz w:val="24"/>
                <w:szCs w:val="26"/>
                <w:lang w:val="vi-VN"/>
              </w:rPr>
              <w:t>Khối lượng 81.144 m</w:t>
            </w:r>
            <w:r w:rsidRPr="008758DE">
              <w:rPr>
                <w:rFonts w:eastAsia="Calibri"/>
                <w:sz w:val="24"/>
                <w:szCs w:val="26"/>
                <w:vertAlign w:val="superscript"/>
                <w:lang w:val="vi-VN"/>
              </w:rPr>
              <w:t>3</w:t>
            </w:r>
            <w:r w:rsidRPr="008758DE">
              <w:rPr>
                <w:rFonts w:eastAsia="Calibri"/>
                <w:sz w:val="24"/>
                <w:szCs w:val="26"/>
                <w:lang w:val="vi-VN"/>
              </w:rPr>
              <w:t xml:space="preserve"> đất, cát thu hồi được trong quá trình xử lý đất, cát bồi lấp, phục hồi sản xuất nông nghiệp sau thiên tai tại các thôn: Liên Thuận, Đại Phú, Hòa Mỹ và Phiếm Ái 2, xã Đại Lộc, thành phố Đà Nẵng</w:t>
            </w:r>
            <w:r>
              <w:rPr>
                <w:rFonts w:eastAsia="Calibri"/>
                <w:sz w:val="24"/>
                <w:szCs w:val="26"/>
                <w:lang w:val="vi-VN"/>
              </w:rPr>
              <w:t>.</w:t>
            </w:r>
          </w:p>
        </w:tc>
        <w:tc>
          <w:tcPr>
            <w:tcW w:w="1560" w:type="dxa"/>
            <w:shd w:val="clear" w:color="auto" w:fill="auto"/>
          </w:tcPr>
          <w:p w:rsidR="005650A6" w:rsidRDefault="005650A6" w:rsidP="005650A6">
            <w:pPr>
              <w:jc w:val="center"/>
              <w:rPr>
                <w:rFonts w:eastAsia="MS Mincho" w:cs="Courier New"/>
                <w:bCs/>
                <w:lang w:val="vi-VN"/>
              </w:rPr>
            </w:pPr>
          </w:p>
          <w:p w:rsidR="005650A6" w:rsidRDefault="005650A6" w:rsidP="005650A6">
            <w:pPr>
              <w:jc w:val="center"/>
              <w:rPr>
                <w:rFonts w:eastAsia="MS Mincho" w:cs="Courier New"/>
                <w:bCs/>
                <w:sz w:val="18"/>
                <w:lang w:val="vi-VN"/>
              </w:rPr>
            </w:pPr>
          </w:p>
          <w:p w:rsidR="005650A6" w:rsidRPr="00ED7C63" w:rsidRDefault="005650A6" w:rsidP="005650A6">
            <w:pPr>
              <w:jc w:val="center"/>
              <w:rPr>
                <w:rFonts w:eastAsia="MS Mincho" w:cs="Courier New"/>
                <w:bCs/>
                <w:sz w:val="18"/>
                <w:lang w:val="vi-VN"/>
              </w:rPr>
            </w:pPr>
          </w:p>
          <w:p w:rsidR="005650A6" w:rsidRPr="0011317E" w:rsidRDefault="005650A6" w:rsidP="005650A6">
            <w:pPr>
              <w:jc w:val="center"/>
              <w:rPr>
                <w:rFonts w:eastAsia="MS Mincho" w:cs="Courier New"/>
                <w:bCs/>
                <w:sz w:val="6"/>
                <w:lang w:val="vi-VN"/>
              </w:rPr>
            </w:pPr>
          </w:p>
          <w:p w:rsidR="005650A6" w:rsidRPr="009236CD" w:rsidRDefault="005650A6" w:rsidP="005650A6">
            <w:pPr>
              <w:jc w:val="center"/>
              <w:rPr>
                <w:rFonts w:eastAsia="MS Mincho" w:cs="Courier New"/>
                <w:bCs/>
                <w:lang w:val="vi-VN"/>
              </w:rPr>
            </w:pPr>
            <w:r w:rsidRPr="008758DE">
              <w:rPr>
                <w:rFonts w:eastAsia="MS Mincho" w:cs="Courier New"/>
                <w:bCs/>
                <w:lang w:val="vi-VN"/>
              </w:rPr>
              <w:t>16.228.800.0</w:t>
            </w:r>
            <w:r>
              <w:rPr>
                <w:rFonts w:eastAsia="MS Mincho" w:cs="Courier New"/>
                <w:bCs/>
                <w:lang w:val="vi-VN"/>
              </w:rPr>
              <w:t>00</w:t>
            </w:r>
          </w:p>
        </w:tc>
        <w:tc>
          <w:tcPr>
            <w:tcW w:w="1417" w:type="dxa"/>
            <w:tcBorders>
              <w:top w:val="nil"/>
              <w:left w:val="single" w:sz="8" w:space="0" w:color="auto"/>
              <w:bottom w:val="single" w:sz="8" w:space="0" w:color="auto"/>
              <w:right w:val="single" w:sz="8" w:space="0" w:color="auto"/>
            </w:tcBorders>
            <w:shd w:val="clear" w:color="auto" w:fill="auto"/>
            <w:vAlign w:val="center"/>
          </w:tcPr>
          <w:p w:rsidR="005650A6" w:rsidRPr="002E308D" w:rsidRDefault="005650A6" w:rsidP="005650A6">
            <w:pPr>
              <w:jc w:val="center"/>
              <w:rPr>
                <w:color w:val="000000"/>
                <w:lang w:val="vi-VN"/>
              </w:rPr>
            </w:pPr>
            <w:r w:rsidRPr="008758DE">
              <w:rPr>
                <w:color w:val="000000"/>
                <w:lang w:val="vi-VN"/>
              </w:rPr>
              <w:t>3.245.7</w:t>
            </w:r>
            <w:bookmarkStart w:id="0" w:name="_GoBack"/>
            <w:bookmarkEnd w:id="0"/>
            <w:r w:rsidRPr="008758DE">
              <w:rPr>
                <w:color w:val="000000"/>
                <w:lang w:val="vi-VN"/>
              </w:rPr>
              <w:t>60.000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5650A6" w:rsidRPr="002E308D" w:rsidRDefault="005650A6" w:rsidP="005650A6">
            <w:pPr>
              <w:jc w:val="center"/>
              <w:rPr>
                <w:color w:val="000000"/>
                <w:lang w:val="vi-VN"/>
              </w:rPr>
            </w:pPr>
            <w:r>
              <w:rPr>
                <w:color w:val="000000"/>
                <w:lang w:val="vi-VN"/>
              </w:rPr>
              <w:t>10.0</w:t>
            </w:r>
            <w:r w:rsidRPr="002E308D">
              <w:rPr>
                <w:color w:val="000000"/>
                <w:lang w:val="vi-VN"/>
              </w:rPr>
              <w:t>00.000</w:t>
            </w:r>
          </w:p>
        </w:tc>
        <w:tc>
          <w:tcPr>
            <w:tcW w:w="1258" w:type="dxa"/>
            <w:tcBorders>
              <w:top w:val="nil"/>
              <w:left w:val="single" w:sz="8" w:space="0" w:color="auto"/>
              <w:bottom w:val="single" w:sz="8" w:space="0" w:color="auto"/>
              <w:right w:val="single" w:sz="8" w:space="0" w:color="auto"/>
            </w:tcBorders>
          </w:tcPr>
          <w:p w:rsidR="005650A6" w:rsidRDefault="005650A6" w:rsidP="005650A6">
            <w:pPr>
              <w:jc w:val="center"/>
              <w:rPr>
                <w:color w:val="000000"/>
                <w:lang w:val="vi-VN"/>
              </w:rPr>
            </w:pPr>
          </w:p>
          <w:p w:rsidR="005650A6" w:rsidRDefault="005650A6" w:rsidP="005650A6">
            <w:pPr>
              <w:jc w:val="center"/>
              <w:rPr>
                <w:color w:val="000000"/>
                <w:lang w:val="vi-VN"/>
              </w:rPr>
            </w:pPr>
          </w:p>
          <w:p w:rsidR="005650A6" w:rsidRPr="008758DE" w:rsidRDefault="005650A6" w:rsidP="005650A6">
            <w:pPr>
              <w:jc w:val="center"/>
              <w:rPr>
                <w:color w:val="000000"/>
                <w:sz w:val="12"/>
                <w:lang w:val="vi-VN"/>
              </w:rPr>
            </w:pPr>
          </w:p>
          <w:p w:rsidR="005650A6" w:rsidRPr="0011317E" w:rsidRDefault="005650A6" w:rsidP="005650A6">
            <w:pPr>
              <w:jc w:val="center"/>
              <w:rPr>
                <w:color w:val="000000"/>
                <w:sz w:val="4"/>
                <w:lang w:val="vi-VN"/>
              </w:rPr>
            </w:pPr>
          </w:p>
          <w:p w:rsidR="005650A6" w:rsidRPr="002E308D" w:rsidRDefault="005650A6" w:rsidP="005650A6">
            <w:pPr>
              <w:jc w:val="center"/>
              <w:rPr>
                <w:color w:val="000000"/>
                <w:lang w:val="vi-VN"/>
              </w:rPr>
            </w:pPr>
            <w:r>
              <w:rPr>
                <w:color w:val="000000"/>
                <w:lang w:val="vi-VN"/>
              </w:rPr>
              <w:t>1.00</w:t>
            </w:r>
            <w:r w:rsidRPr="002E308D">
              <w:rPr>
                <w:color w:val="000000"/>
                <w:lang w:val="vi-VN"/>
              </w:rPr>
              <w:t>0.000</w:t>
            </w:r>
          </w:p>
        </w:tc>
      </w:tr>
    </w:tbl>
    <w:p w:rsidR="00657F3B" w:rsidRPr="00B23AF2" w:rsidRDefault="00B23AF2" w:rsidP="00B23AF2">
      <w:pPr>
        <w:pStyle w:val="ListParagraph"/>
        <w:numPr>
          <w:ilvl w:val="0"/>
          <w:numId w:val="5"/>
        </w:numPr>
        <w:tabs>
          <w:tab w:val="left" w:pos="543"/>
        </w:tabs>
        <w:spacing w:before="240" w:after="120"/>
        <w:rPr>
          <w:b/>
          <w:sz w:val="26"/>
          <w:szCs w:val="26"/>
        </w:rPr>
      </w:pPr>
      <w:r w:rsidRPr="00B23AF2">
        <w:rPr>
          <w:b/>
          <w:sz w:val="26"/>
          <w:szCs w:val="26"/>
          <w:lang w:val="vi-VN"/>
        </w:rPr>
        <w:lastRenderedPageBreak/>
        <w:t xml:space="preserve"> </w:t>
      </w:r>
      <w:r w:rsidR="00403110" w:rsidRPr="00B23AF2">
        <w:rPr>
          <w:b/>
          <w:sz w:val="26"/>
          <w:szCs w:val="26"/>
        </w:rPr>
        <w:t>Người</w:t>
      </w:r>
      <w:r w:rsidR="00403110" w:rsidRPr="00B23AF2">
        <w:rPr>
          <w:b/>
          <w:spacing w:val="-1"/>
          <w:sz w:val="26"/>
          <w:szCs w:val="26"/>
        </w:rPr>
        <w:t xml:space="preserve"> </w:t>
      </w:r>
      <w:r w:rsidR="00403110" w:rsidRPr="00B23AF2">
        <w:rPr>
          <w:b/>
          <w:sz w:val="26"/>
          <w:szCs w:val="26"/>
        </w:rPr>
        <w:t>tham</w:t>
      </w:r>
      <w:r w:rsidR="00403110" w:rsidRPr="00B23AF2">
        <w:rPr>
          <w:b/>
          <w:spacing w:val="-4"/>
          <w:sz w:val="26"/>
          <w:szCs w:val="26"/>
        </w:rPr>
        <w:t xml:space="preserve"> </w:t>
      </w:r>
      <w:r w:rsidR="00403110" w:rsidRPr="00B23AF2">
        <w:rPr>
          <w:b/>
          <w:sz w:val="26"/>
          <w:szCs w:val="26"/>
        </w:rPr>
        <w:t>gia đấu giá cam</w:t>
      </w:r>
      <w:r w:rsidR="00403110" w:rsidRPr="00B23AF2">
        <w:rPr>
          <w:b/>
          <w:spacing w:val="-4"/>
          <w:sz w:val="26"/>
          <w:szCs w:val="26"/>
        </w:rPr>
        <w:t xml:space="preserve"> kết:</w:t>
      </w:r>
    </w:p>
    <w:p w:rsidR="0035520A" w:rsidRPr="00CF5D9E" w:rsidRDefault="0035520A" w:rsidP="00FA0F70">
      <w:pPr>
        <w:spacing w:before="41"/>
        <w:ind w:firstLine="543"/>
        <w:jc w:val="both"/>
        <w:rPr>
          <w:i/>
          <w:iCs/>
          <w:sz w:val="28"/>
          <w:szCs w:val="24"/>
        </w:rPr>
      </w:pPr>
      <w:r w:rsidRPr="00CF5D9E">
        <w:rPr>
          <w:i/>
          <w:iCs/>
          <w:sz w:val="28"/>
          <w:szCs w:val="24"/>
        </w:rPr>
        <w:t xml:space="preserve">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w:t>
      </w:r>
      <w:r w:rsidR="00FA0F70">
        <w:rPr>
          <w:i/>
          <w:iCs/>
          <w:sz w:val="28"/>
          <w:szCs w:val="24"/>
          <w:lang w:val="vi-VN"/>
        </w:rPr>
        <w:t xml:space="preserve">tình trạng </w:t>
      </w:r>
      <w:r w:rsidRPr="00CF5D9E">
        <w:rPr>
          <w:i/>
          <w:iCs/>
          <w:sz w:val="28"/>
          <w:szCs w:val="24"/>
        </w:rPr>
        <w:t xml:space="preserve">tài sản </w:t>
      </w:r>
      <w:r w:rsidR="00FA0F70">
        <w:rPr>
          <w:i/>
          <w:iCs/>
          <w:sz w:val="28"/>
          <w:szCs w:val="24"/>
          <w:lang w:val="vi-VN"/>
        </w:rPr>
        <w:t xml:space="preserve">đấu giá </w:t>
      </w:r>
      <w:r w:rsidRPr="00CF5D9E">
        <w:rPr>
          <w:i/>
          <w:iCs/>
          <w:sz w:val="28"/>
          <w:szCs w:val="24"/>
        </w:rPr>
        <w:t>và tính pháp lý của hồ sơ tài sản đấu giá, không nhận lại tiền mua hồ sơ trong bất cứ trường hợp nào, kể cả việc tạm dừng cuộc đấu giá.</w:t>
      </w:r>
    </w:p>
    <w:p w:rsidR="0035520A" w:rsidRPr="00CF5D9E" w:rsidRDefault="0035520A" w:rsidP="00FA0F70">
      <w:pPr>
        <w:spacing w:before="41"/>
        <w:ind w:firstLine="543"/>
        <w:jc w:val="both"/>
        <w:rPr>
          <w:i/>
          <w:sz w:val="28"/>
        </w:rPr>
      </w:pPr>
      <w:r w:rsidRPr="00CF5D9E">
        <w:rPr>
          <w:i/>
          <w:iCs/>
          <w:sz w:val="28"/>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35520A" w:rsidRPr="00CB655E" w:rsidRDefault="0035520A" w:rsidP="0035520A">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Pr>
          <w:i/>
          <w:spacing w:val="-4"/>
          <w:sz w:val="25"/>
          <w:lang w:val="vi-VN"/>
        </w:rPr>
        <w:t>6</w:t>
      </w:r>
    </w:p>
    <w:p w:rsidR="0035520A" w:rsidRPr="00FA0F70" w:rsidRDefault="00FA0F70" w:rsidP="0035520A">
      <w:pPr>
        <w:spacing w:before="28"/>
        <w:ind w:left="4232" w:right="425"/>
        <w:jc w:val="center"/>
        <w:rPr>
          <w:b/>
          <w:sz w:val="25"/>
          <w:lang w:val="vi-VN"/>
        </w:rPr>
      </w:pPr>
      <w:r>
        <w:rPr>
          <w:b/>
          <w:sz w:val="25"/>
          <w:lang w:val="vi-VN"/>
        </w:rPr>
        <w:t xml:space="preserve">Người đại diện theo pháp luật </w:t>
      </w:r>
    </w:p>
    <w:p w:rsidR="0035520A" w:rsidRDefault="0035520A" w:rsidP="0035520A">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p w:rsidR="0035520A" w:rsidRPr="001A06E8" w:rsidRDefault="0035520A" w:rsidP="0035520A">
      <w:pPr>
        <w:pStyle w:val="ListParagraph"/>
        <w:tabs>
          <w:tab w:val="left" w:pos="543"/>
        </w:tabs>
        <w:spacing w:before="240" w:after="120"/>
        <w:ind w:left="545" w:firstLine="0"/>
        <w:rPr>
          <w:b/>
          <w:sz w:val="26"/>
          <w:szCs w:val="26"/>
        </w:rPr>
      </w:pPr>
    </w:p>
    <w:sectPr w:rsidR="0035520A" w:rsidRPr="001A06E8">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BA"/>
    <w:multiLevelType w:val="hybridMultilevel"/>
    <w:tmpl w:val="9DD8E906"/>
    <w:lvl w:ilvl="0" w:tplc="9A2E50A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15:restartNumberingAfterBreak="0">
    <w:nsid w:val="2F905C38"/>
    <w:multiLevelType w:val="hybridMultilevel"/>
    <w:tmpl w:val="FB464870"/>
    <w:lvl w:ilvl="0" w:tplc="D000104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57A0"/>
    <w:rsid w:val="001A06E8"/>
    <w:rsid w:val="001C0E03"/>
    <w:rsid w:val="003224AA"/>
    <w:rsid w:val="0035520A"/>
    <w:rsid w:val="003B7793"/>
    <w:rsid w:val="003C05EF"/>
    <w:rsid w:val="00403110"/>
    <w:rsid w:val="0043765E"/>
    <w:rsid w:val="00450FC2"/>
    <w:rsid w:val="004C06C1"/>
    <w:rsid w:val="004E0530"/>
    <w:rsid w:val="005336FD"/>
    <w:rsid w:val="005650A6"/>
    <w:rsid w:val="00596156"/>
    <w:rsid w:val="005E0640"/>
    <w:rsid w:val="00657F3B"/>
    <w:rsid w:val="0071442C"/>
    <w:rsid w:val="0074341E"/>
    <w:rsid w:val="007C493E"/>
    <w:rsid w:val="00890642"/>
    <w:rsid w:val="008B557C"/>
    <w:rsid w:val="00942F87"/>
    <w:rsid w:val="00B23AF2"/>
    <w:rsid w:val="00B536BE"/>
    <w:rsid w:val="00C05522"/>
    <w:rsid w:val="00CF5D9E"/>
    <w:rsid w:val="00D6330A"/>
    <w:rsid w:val="00D6711E"/>
    <w:rsid w:val="00D873F2"/>
    <w:rsid w:val="00DB05A3"/>
    <w:rsid w:val="00E43584"/>
    <w:rsid w:val="00E45E05"/>
    <w:rsid w:val="00E63542"/>
    <w:rsid w:val="00E80FEE"/>
    <w:rsid w:val="00EE0599"/>
    <w:rsid w:val="00F73673"/>
    <w:rsid w:val="00F96422"/>
    <w:rsid w:val="00FA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15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A0"/>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8</cp:revision>
  <cp:lastPrinted>2025-09-11T01:08:00Z</cp:lastPrinted>
  <dcterms:created xsi:type="dcterms:W3CDTF">2026-03-20T01:48:00Z</dcterms:created>
  <dcterms:modified xsi:type="dcterms:W3CDTF">2026-07-01T16:26:00Z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