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Tr="002E1997">
        <w:trPr>
          <w:trHeight w:val="740"/>
        </w:trPr>
        <w:tc>
          <w:tcPr>
            <w:tcW w:w="3953" w:type="dxa"/>
          </w:tcPr>
          <w:p w:rsidR="00F83373" w:rsidRPr="00303570" w:rsidRDefault="00F83373" w:rsidP="00F83373">
            <w:pPr>
              <w:pStyle w:val="TableParagraph"/>
              <w:ind w:left="7"/>
              <w:jc w:val="center"/>
              <w:rPr>
                <w:b/>
                <w:sz w:val="24"/>
                <w:lang w:val="vi-VN"/>
              </w:rPr>
            </w:pPr>
            <w:r w:rsidRPr="00303570">
              <w:rPr>
                <w:b/>
                <w:sz w:val="24"/>
                <w:lang w:val="vi-VN"/>
              </w:rPr>
              <w:t xml:space="preserve"> </w:t>
            </w:r>
          </w:p>
          <w:p w:rsidR="00F83373" w:rsidRPr="00303570" w:rsidRDefault="00F83373" w:rsidP="00F83373">
            <w:pPr>
              <w:pStyle w:val="TableParagraph"/>
              <w:ind w:left="7"/>
              <w:jc w:val="center"/>
              <w:rPr>
                <w:b/>
              </w:rPr>
            </w:pPr>
            <w:r w:rsidRPr="00303570">
              <w:rPr>
                <w:b/>
                <w:sz w:val="24"/>
              </w:rPr>
              <w:t>Tên</w:t>
            </w:r>
            <w:r w:rsidRPr="00303570">
              <w:rPr>
                <w:b/>
                <w:spacing w:val="-1"/>
                <w:sz w:val="24"/>
              </w:rPr>
              <w:t xml:space="preserve"> </w:t>
            </w:r>
            <w:r w:rsidRPr="00303570">
              <w:rPr>
                <w:b/>
                <w:sz w:val="24"/>
              </w:rPr>
              <w:t xml:space="preserve">tài </w:t>
            </w:r>
            <w:r w:rsidRPr="00303570">
              <w:rPr>
                <w:b/>
                <w:spacing w:val="-5"/>
                <w:sz w:val="24"/>
              </w:rPr>
              <w:t>sản</w:t>
            </w:r>
          </w:p>
        </w:tc>
        <w:tc>
          <w:tcPr>
            <w:tcW w:w="1418"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F83373">
            <w:pPr>
              <w:pStyle w:val="TableParagraph"/>
              <w:ind w:left="0"/>
              <w:jc w:val="center"/>
              <w:rPr>
                <w:b/>
                <w:spacing w:val="-6"/>
                <w:sz w:val="24"/>
                <w:lang w:val="vi-VN"/>
              </w:rPr>
            </w:pPr>
            <w:r>
              <w:rPr>
                <w:b/>
                <w:spacing w:val="-6"/>
                <w:sz w:val="24"/>
                <w:lang w:val="vi-VN"/>
              </w:rPr>
              <w:t>Bước giá</w:t>
            </w:r>
          </w:p>
          <w:p w:rsidR="00BF1F85" w:rsidRPr="00F83373" w:rsidRDefault="00BF1F85"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E1997">
        <w:trPr>
          <w:trHeight w:val="268"/>
        </w:trPr>
        <w:tc>
          <w:tcPr>
            <w:tcW w:w="3953" w:type="dxa"/>
          </w:tcPr>
          <w:p w:rsidR="00F83373" w:rsidRPr="00303570" w:rsidRDefault="00303570" w:rsidP="00303570">
            <w:pPr>
              <w:pStyle w:val="TableParagraph"/>
              <w:ind w:left="0"/>
              <w:jc w:val="both"/>
              <w:rPr>
                <w:szCs w:val="24"/>
                <w:lang w:val="vi-VN"/>
              </w:rPr>
            </w:pPr>
            <w:r w:rsidRPr="00303570">
              <w:rPr>
                <w:szCs w:val="27"/>
                <w:lang w:val="vi-VN"/>
              </w:rPr>
              <w:t>Quyền sử dụng đất tại thửa đất số: 100, tờ bản đồ số: 24 tại thôn Duy Hà, xã Thăng An, thành phố Đà Nẵng, theo Giấy chứng nhận QSD đất số: H 223924, số vào sổ cấp GCN: 020432 do UBND huyện Thăng Bình (cũ) cấp cho hộ bà Trần Thị Cân ngày 06/4/1996 đã chuyển nhượng cho ông Nguyễn Ngọc Lân và ông Từ Văn Ry ngày 23/7/2019.</w:t>
            </w:r>
          </w:p>
        </w:tc>
        <w:tc>
          <w:tcPr>
            <w:tcW w:w="1418" w:type="dxa"/>
          </w:tcPr>
          <w:p w:rsidR="002E1997"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F83373" w:rsidRPr="0048560E" w:rsidRDefault="00FB5D8F" w:rsidP="00F83373">
            <w:pPr>
              <w:pStyle w:val="TableParagraph"/>
              <w:ind w:left="0"/>
              <w:jc w:val="center"/>
              <w:rPr>
                <w:sz w:val="24"/>
                <w:szCs w:val="24"/>
              </w:rPr>
            </w:pPr>
            <w:r w:rsidRPr="00FB5D8F">
              <w:rPr>
                <w:color w:val="000000"/>
                <w:sz w:val="24"/>
                <w:szCs w:val="24"/>
                <w:lang w:val="vi-VN"/>
              </w:rPr>
              <w:t>1.855.560.000</w:t>
            </w:r>
          </w:p>
        </w:tc>
        <w:tc>
          <w:tcPr>
            <w:tcW w:w="1559"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FB5D8F" w:rsidP="00F83373">
            <w:pPr>
              <w:pStyle w:val="TableParagraph"/>
              <w:ind w:left="0"/>
              <w:jc w:val="center"/>
              <w:rPr>
                <w:sz w:val="24"/>
                <w:szCs w:val="24"/>
                <w:lang w:val="vi-VN"/>
              </w:rPr>
            </w:pPr>
            <w:r w:rsidRPr="00FB5D8F">
              <w:rPr>
                <w:sz w:val="24"/>
                <w:szCs w:val="24"/>
                <w:lang w:val="vi-VN"/>
              </w:rPr>
              <w:t>371.112.000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303570"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rsidP="006F2E28">
      <w:pPr>
        <w:pStyle w:val="ListParagraph"/>
        <w:numPr>
          <w:ilvl w:val="0"/>
          <w:numId w:val="1"/>
        </w:numPr>
        <w:tabs>
          <w:tab w:val="left" w:pos="543"/>
        </w:tabs>
        <w:spacing w:before="60"/>
        <w:ind w:left="0" w:firstLine="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bookmarkStart w:id="0" w:name="_GoBack"/>
      <w:bookmarkEnd w:id="0"/>
    </w:p>
    <w:p w:rsidR="00657F3B" w:rsidRDefault="006F2E28" w:rsidP="006F2E28">
      <w:pPr>
        <w:pStyle w:val="BodyText"/>
        <w:spacing w:before="0"/>
        <w:jc w:val="both"/>
      </w:pPr>
      <w:r>
        <w:rPr>
          <w:lang w:val="vi-VN"/>
        </w:rPr>
        <w:t xml:space="preserve">         </w:t>
      </w:r>
      <w:r w:rsidR="00403110">
        <w:t>Đã tìm hiểu kỹ các thông tin về tính pháp lý, nguồn gốc tài sản, Đã đọc kỹ Quy chế và thực hiện đúng các quy định tại Quy chế cuộc</w:t>
      </w:r>
      <w:r w:rsidR="00403110">
        <w:rPr>
          <w:spacing w:val="15"/>
        </w:rPr>
        <w:t xml:space="preserve"> </w:t>
      </w:r>
      <w:r w:rsidR="00403110">
        <w:t>đấu giá.</w:t>
      </w:r>
      <w:r w:rsidR="00403110">
        <w:rPr>
          <w:spacing w:val="16"/>
        </w:rPr>
        <w:t xml:space="preserve"> </w:t>
      </w:r>
      <w:r w:rsidR="00403110">
        <w:t>Không</w:t>
      </w:r>
      <w:r w:rsidR="00403110">
        <w:rPr>
          <w:spacing w:val="16"/>
        </w:rPr>
        <w:t xml:space="preserve"> </w:t>
      </w:r>
      <w:r w:rsidR="00403110">
        <w:t>có bất</w:t>
      </w:r>
      <w:r w:rsidR="00403110">
        <w:rPr>
          <w:spacing w:val="17"/>
        </w:rPr>
        <w:t xml:space="preserve"> </w:t>
      </w:r>
      <w:r w:rsidR="00403110">
        <w:t>kỳ</w:t>
      </w:r>
      <w:r w:rsidR="00403110">
        <w:rPr>
          <w:spacing w:val="15"/>
        </w:rPr>
        <w:t xml:space="preserve"> </w:t>
      </w:r>
      <w:r w:rsidR="00403110">
        <w:t>khiếu</w:t>
      </w:r>
      <w:r w:rsidR="00403110">
        <w:rPr>
          <w:spacing w:val="16"/>
        </w:rPr>
        <w:t xml:space="preserve"> </w:t>
      </w:r>
      <w:r w:rsidR="00403110">
        <w:t>nại,</w:t>
      </w:r>
      <w:r w:rsidR="00403110">
        <w:rPr>
          <w:spacing w:val="16"/>
        </w:rPr>
        <w:t xml:space="preserve"> </w:t>
      </w:r>
      <w:r w:rsidR="00403110">
        <w:t>khiếu</w:t>
      </w:r>
      <w:r w:rsidR="00403110">
        <w:rPr>
          <w:spacing w:val="16"/>
        </w:rPr>
        <w:t xml:space="preserve"> </w:t>
      </w:r>
      <w:r w:rsidR="00403110">
        <w:t>kiện</w:t>
      </w:r>
      <w:r w:rsidR="00403110">
        <w:rPr>
          <w:spacing w:val="16"/>
        </w:rPr>
        <w:t xml:space="preserve"> </w:t>
      </w:r>
      <w:r w:rsidR="00403110">
        <w:t>nào</w:t>
      </w:r>
      <w:r w:rsidR="00403110">
        <w:rPr>
          <w:spacing w:val="16"/>
        </w:rPr>
        <w:t xml:space="preserve"> </w:t>
      </w:r>
      <w:r w:rsidR="00403110">
        <w:t>về</w:t>
      </w:r>
      <w:r w:rsidR="00403110">
        <w:rPr>
          <w:spacing w:val="15"/>
        </w:rPr>
        <w:t xml:space="preserve"> </w:t>
      </w:r>
      <w:r w:rsidR="00403110">
        <w:t>sau liên</w:t>
      </w:r>
      <w:r w:rsidR="00403110">
        <w:rPr>
          <w:spacing w:val="16"/>
        </w:rPr>
        <w:t xml:space="preserve"> </w:t>
      </w:r>
      <w:r w:rsidR="00403110">
        <w:t>quan đến</w:t>
      </w:r>
      <w:r w:rsidR="00403110">
        <w:rPr>
          <w:spacing w:val="16"/>
        </w:rPr>
        <w:t xml:space="preserve"> </w:t>
      </w:r>
      <w:r w:rsidR="00403110">
        <w:t>thủ tục, trình tự</w:t>
      </w:r>
      <w:r w:rsidR="00403110">
        <w:rPr>
          <w:spacing w:val="24"/>
        </w:rPr>
        <w:t xml:space="preserve"> </w:t>
      </w:r>
      <w:r w:rsidR="00403110">
        <w:t>đấu</w:t>
      </w:r>
      <w:r w:rsidR="00403110">
        <w:rPr>
          <w:spacing w:val="26"/>
        </w:rPr>
        <w:t xml:space="preserve"> </w:t>
      </w:r>
      <w:r w:rsidR="00403110">
        <w:t>giá,</w:t>
      </w:r>
      <w:r w:rsidR="00403110">
        <w:rPr>
          <w:spacing w:val="26"/>
        </w:rPr>
        <w:t xml:space="preserve"> </w:t>
      </w:r>
      <w:r w:rsidR="00403110">
        <w:t>tài</w:t>
      </w:r>
      <w:r w:rsidR="00403110">
        <w:rPr>
          <w:spacing w:val="24"/>
        </w:rPr>
        <w:t xml:space="preserve"> </w:t>
      </w:r>
      <w:r w:rsidR="00403110">
        <w:t>sản</w:t>
      </w:r>
      <w:r w:rsidR="00403110">
        <w:rPr>
          <w:spacing w:val="26"/>
        </w:rPr>
        <w:t xml:space="preserve"> </w:t>
      </w:r>
      <w:r w:rsidR="00403110">
        <w:t>và tính</w:t>
      </w:r>
      <w:r w:rsidR="00403110">
        <w:rPr>
          <w:spacing w:val="26"/>
        </w:rPr>
        <w:t xml:space="preserve"> </w:t>
      </w:r>
      <w:r w:rsidR="00403110">
        <w:t>pháp lý</w:t>
      </w:r>
      <w:r w:rsidR="00403110">
        <w:rPr>
          <w:spacing w:val="25"/>
        </w:rPr>
        <w:t xml:space="preserve"> </w:t>
      </w:r>
      <w:r w:rsidR="00403110">
        <w:t>của</w:t>
      </w:r>
      <w:r w:rsidR="00403110">
        <w:rPr>
          <w:spacing w:val="26"/>
        </w:rPr>
        <w:t xml:space="preserve"> </w:t>
      </w:r>
      <w:r w:rsidR="00403110">
        <w:t>hồ</w:t>
      </w:r>
      <w:r w:rsidR="00403110">
        <w:rPr>
          <w:spacing w:val="26"/>
        </w:rPr>
        <w:t xml:space="preserve"> </w:t>
      </w:r>
      <w:r w:rsidR="00403110">
        <w:t>sơ tài</w:t>
      </w:r>
      <w:r w:rsidR="00403110">
        <w:rPr>
          <w:spacing w:val="24"/>
        </w:rPr>
        <w:t xml:space="preserve"> </w:t>
      </w:r>
      <w:r w:rsidR="00403110">
        <w:t>sản</w:t>
      </w:r>
      <w:r w:rsidR="00403110">
        <w:rPr>
          <w:spacing w:val="26"/>
        </w:rPr>
        <w:t xml:space="preserve"> </w:t>
      </w:r>
      <w:r w:rsidR="00403110">
        <w:t>đấu giá.</w:t>
      </w:r>
    </w:p>
    <w:p w:rsidR="002E1997" w:rsidRPr="002E1997" w:rsidRDefault="006F2E28" w:rsidP="006F2E28">
      <w:pPr>
        <w:pStyle w:val="BodyText"/>
        <w:spacing w:before="0" w:after="240"/>
        <w:jc w:val="both"/>
        <w:rPr>
          <w:lang w:val="vi-VN"/>
        </w:rPr>
      </w:pPr>
      <w:r>
        <w:rPr>
          <w:lang w:val="vi-VN"/>
        </w:rPr>
        <w:t xml:space="preserve">        </w:t>
      </w:r>
      <w:r w:rsidR="002E1997">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6F2E28">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03570"/>
    <w:rsid w:val="003224AA"/>
    <w:rsid w:val="003B7793"/>
    <w:rsid w:val="003C05EF"/>
    <w:rsid w:val="00403110"/>
    <w:rsid w:val="00450FC2"/>
    <w:rsid w:val="0048560E"/>
    <w:rsid w:val="004C06C1"/>
    <w:rsid w:val="004E0530"/>
    <w:rsid w:val="0055347A"/>
    <w:rsid w:val="00657F3B"/>
    <w:rsid w:val="006F2E28"/>
    <w:rsid w:val="0071442C"/>
    <w:rsid w:val="00730F88"/>
    <w:rsid w:val="0074341E"/>
    <w:rsid w:val="007C493E"/>
    <w:rsid w:val="008B557C"/>
    <w:rsid w:val="00942F87"/>
    <w:rsid w:val="00B536BE"/>
    <w:rsid w:val="00BF1F85"/>
    <w:rsid w:val="00C05522"/>
    <w:rsid w:val="00C301F0"/>
    <w:rsid w:val="00C62F45"/>
    <w:rsid w:val="00D6330A"/>
    <w:rsid w:val="00D873F2"/>
    <w:rsid w:val="00DB05A3"/>
    <w:rsid w:val="00E43584"/>
    <w:rsid w:val="00E45E05"/>
    <w:rsid w:val="00E63542"/>
    <w:rsid w:val="00E80FEE"/>
    <w:rsid w:val="00EE0599"/>
    <w:rsid w:val="00F73673"/>
    <w:rsid w:val="00F83373"/>
    <w:rsid w:val="00FB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D111"/>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6</cp:revision>
  <cp:lastPrinted>2025-09-11T00:43:00Z</cp:lastPrinted>
  <dcterms:created xsi:type="dcterms:W3CDTF">2025-12-26T09:51:00Z</dcterms:created>
  <dcterms:modified xsi:type="dcterms:W3CDTF">2026-03-05T08:06:00Z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