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9E36B9" w:rsidP="003451C8">
            <w:pPr>
              <w:pStyle w:val="TableParagraph"/>
              <w:ind w:left="0"/>
              <w:jc w:val="both"/>
              <w:rPr>
                <w:sz w:val="24"/>
                <w:szCs w:val="24"/>
                <w:lang w:val="vi-VN"/>
              </w:rPr>
            </w:pPr>
            <w:r w:rsidRPr="009E36B9">
              <w:rPr>
                <w:rFonts w:eastAsia="Calibri"/>
              </w:rPr>
              <w:t>Xe ô tô tải thùng kín biển số 76C-103.21, nhãn hiệu: Trường Hải, năm và nước sản xuất: 2005, Việt Nam, màu sơn: Ghi hồng, số khung: RHNKCA2525C001265, số máy: J2-394692, số loại: KIA-TK/K2700 II, tải trọng: 1.000 kg, nhiên liệu: Diesel, dung tích: 2665, số chỗ ngồi: 03. Đăng ký xe ô tô số 015144 do Phòng Cảnh sát giao thông Công an tỉnh Quảng Ngãi cấp ngày 03/03/2005 cho Công ty TNHH MTV Tuyết Ka, đăng ký xe có giá trị đến ngày 31/12/2030.</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3443CE" w:rsidP="009E36B9">
            <w:pPr>
              <w:pStyle w:val="TableParagraph"/>
              <w:ind w:left="0"/>
              <w:jc w:val="center"/>
              <w:rPr>
                <w:sz w:val="24"/>
                <w:szCs w:val="24"/>
              </w:rPr>
            </w:pPr>
            <w:r>
              <w:rPr>
                <w:color w:val="000000"/>
                <w:sz w:val="24"/>
                <w:szCs w:val="24"/>
                <w:lang w:val="vi-VN"/>
              </w:rPr>
              <w:t>3</w:t>
            </w:r>
            <w:r w:rsidR="009E36B9">
              <w:rPr>
                <w:color w:val="000000"/>
                <w:sz w:val="24"/>
                <w:szCs w:val="24"/>
                <w:lang w:val="vi-VN"/>
              </w:rPr>
              <w:t>5</w:t>
            </w:r>
            <w:r w:rsidR="002E4616" w:rsidRPr="002E4616">
              <w:rPr>
                <w:color w:val="000000"/>
                <w:sz w:val="24"/>
                <w:szCs w:val="24"/>
                <w:lang w:val="vi-VN"/>
              </w:rPr>
              <w:t>.000.000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F61E4C" w:rsidP="00F83373">
            <w:pPr>
              <w:pStyle w:val="TableParagraph"/>
              <w:ind w:left="0"/>
              <w:jc w:val="center"/>
              <w:rPr>
                <w:sz w:val="24"/>
                <w:szCs w:val="24"/>
                <w:lang w:val="vi-VN"/>
              </w:rPr>
            </w:pPr>
            <w:r w:rsidRPr="00F61E4C">
              <w:rPr>
                <w:sz w:val="24"/>
                <w:szCs w:val="24"/>
                <w:lang w:val="vi-VN"/>
              </w:rPr>
              <w:t>7.000.000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9E36B9" w:rsidRDefault="009E36B9"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9E36B9" w:rsidP="00402873">
            <w:pPr>
              <w:pStyle w:val="TableParagraph"/>
              <w:ind w:left="0"/>
              <w:jc w:val="center"/>
              <w:rPr>
                <w:sz w:val="24"/>
                <w:szCs w:val="24"/>
                <w:lang w:val="vi-VN"/>
              </w:rPr>
            </w:pPr>
            <w:r>
              <w:rPr>
                <w:sz w:val="24"/>
                <w:szCs w:val="24"/>
                <w:lang w:val="vi-VN"/>
              </w:rPr>
              <w:t>1.000</w:t>
            </w:r>
            <w:r w:rsidR="00F83373" w:rsidRPr="00483940">
              <w:rPr>
                <w:sz w:val="24"/>
                <w:szCs w:val="24"/>
                <w:lang w:val="vi-VN"/>
              </w:rPr>
              <w:t>.000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bookmarkStart w:id="0" w:name="_GoBack"/>
      <w:bookmarkEnd w:id="0"/>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43CE"/>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9D5000"/>
    <w:rsid w:val="009E36B9"/>
    <w:rsid w:val="00A57DAD"/>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61E4C"/>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BDB5B"/>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6</cp:revision>
  <cp:lastPrinted>2025-09-11T00:43:00Z</cp:lastPrinted>
  <dcterms:created xsi:type="dcterms:W3CDTF">2026-09-18T09:25:00Z</dcterms:created>
  <dcterms:modified xsi:type="dcterms:W3CDTF">2026-09-18T11:50:00Z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